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双浦一小（项目名称）学区划分决策说明</w:t>
      </w:r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eastAsia="zh-CN"/>
        </w:rPr>
        <w:t>双浦一小</w:t>
      </w:r>
      <w:r>
        <w:rPr>
          <w:rFonts w:hint="eastAsia" w:ascii="仿宋" w:hAnsi="仿宋" w:eastAsia="仿宋"/>
          <w:sz w:val="30"/>
          <w:szCs w:val="30"/>
        </w:rPr>
        <w:t>占地35.3亩，建筑面积39544平方米，容积率1.0，设计规模为24班</w:t>
      </w:r>
      <w:r>
        <w:rPr>
          <w:rFonts w:hint="eastAsia" w:ascii="仿宋" w:hAnsi="仿宋" w:eastAsia="仿宋"/>
          <w:sz w:val="30"/>
          <w:szCs w:val="30"/>
          <w:lang w:eastAsia="zh-CN"/>
        </w:rPr>
        <w:t>，是该单元的教育配套设施，计划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年秋季投入使用</w:t>
      </w:r>
      <w:r>
        <w:rPr>
          <w:rFonts w:hint="eastAsia" w:ascii="仿宋" w:hAnsi="仿宋" w:eastAsia="仿宋"/>
          <w:sz w:val="30"/>
          <w:szCs w:val="30"/>
        </w:rPr>
        <w:t>。学区范围内有</w:t>
      </w:r>
      <w:r>
        <w:rPr>
          <w:rFonts w:hint="eastAsia" w:ascii="仿宋" w:hAnsi="仿宋" w:eastAsia="仿宋"/>
          <w:sz w:val="30"/>
          <w:szCs w:val="30"/>
          <w:lang w:eastAsia="zh-CN"/>
        </w:rPr>
        <w:t>岸芷汀兰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云浦新语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彩虹府、名川洺筑等</w:t>
      </w:r>
      <w:r>
        <w:rPr>
          <w:rFonts w:hint="eastAsia" w:ascii="仿宋" w:hAnsi="仿宋" w:eastAsia="仿宋"/>
          <w:sz w:val="30"/>
          <w:szCs w:val="30"/>
        </w:rPr>
        <w:t>住宅小区，住宅总套数</w:t>
      </w:r>
      <w:r>
        <w:rPr>
          <w:rFonts w:hint="eastAsia" w:ascii="仿宋" w:hAnsi="仿宋" w:eastAsia="仿宋"/>
          <w:sz w:val="30"/>
          <w:szCs w:val="30"/>
          <w:lang w:eastAsia="zh-CN"/>
        </w:rPr>
        <w:t>约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4800</w:t>
      </w:r>
      <w:r>
        <w:rPr>
          <w:rFonts w:hint="eastAsia" w:ascii="仿宋" w:hAnsi="仿宋" w:eastAsia="仿宋"/>
          <w:sz w:val="30"/>
          <w:szCs w:val="30"/>
        </w:rPr>
        <w:t>套，</w:t>
      </w:r>
      <w:r>
        <w:rPr>
          <w:rFonts w:hint="eastAsia" w:ascii="仿宋" w:hAnsi="仿宋" w:eastAsia="仿宋"/>
          <w:sz w:val="30"/>
          <w:szCs w:val="30"/>
          <w:lang w:eastAsia="zh-CN"/>
        </w:rPr>
        <w:t>按照测算</w:t>
      </w:r>
      <w:r>
        <w:rPr>
          <w:rFonts w:hint="eastAsia" w:ascii="仿宋" w:hAnsi="仿宋" w:eastAsia="仿宋"/>
          <w:sz w:val="30"/>
          <w:szCs w:val="30"/>
        </w:rPr>
        <w:t>预计每年产生生源规模与学校容量相匹配。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eastAsia="zh-CN"/>
        </w:rPr>
        <w:t>双富路、袁富路、科海南路形成的合围比较规整，几个住宅小区到双浦一小的</w:t>
      </w:r>
      <w:r>
        <w:rPr>
          <w:rFonts w:hint="eastAsia" w:ascii="仿宋" w:hAnsi="仿宋" w:eastAsia="仿宋"/>
          <w:sz w:val="30"/>
          <w:szCs w:val="30"/>
        </w:rPr>
        <w:t>距离较近，符合就近入学的规范要求，学生上</w:t>
      </w:r>
      <w:r>
        <w:rPr>
          <w:rFonts w:hint="eastAsia" w:ascii="仿宋" w:hAnsi="仿宋" w:eastAsia="仿宋"/>
          <w:sz w:val="30"/>
          <w:szCs w:val="30"/>
          <w:lang w:eastAsia="zh-CN"/>
        </w:rPr>
        <w:t>下</w:t>
      </w:r>
      <w:r>
        <w:rPr>
          <w:rFonts w:hint="eastAsia" w:ascii="仿宋" w:hAnsi="仿宋" w:eastAsia="仿宋"/>
          <w:sz w:val="30"/>
          <w:szCs w:val="30"/>
        </w:rPr>
        <w:t>学所经路线无须穿越大型主干道。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jg3MTQzMzk0MGM3OGY2NTg0NjgwYTcxZTcyNDQifQ=="/>
  </w:docVars>
  <w:rsids>
    <w:rsidRoot w:val="59917EEC"/>
    <w:rsid w:val="59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2023-11-01T03:29:00Z</dcterms:created>
  <dc:creator>陈倩</dc:creator>
  <cp:lastModifiedBy>陈倩</cp:lastModifiedBy>
  <dcterms:modified xsi:type="dcterms:W3CDTF">2023-11-01T03:29:38Z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DDD72707006D4E59BCA6C906767634F6_11</vt:lpwstr>
  </property>
</Properties>
</file>