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95" w:rsidRDefault="00160395">
      <w:pPr>
        <w:jc w:val="center"/>
        <w:rPr>
          <w:rFonts w:ascii="宋体" w:hAnsi="宋体" w:cs="宋体"/>
          <w:b/>
          <w:bCs/>
          <w:sz w:val="36"/>
          <w:szCs w:val="36"/>
        </w:rPr>
      </w:pPr>
    </w:p>
    <w:p w:rsidR="00160395" w:rsidRDefault="002C6B60">
      <w:pPr>
        <w:spacing w:line="600" w:lineRule="auto"/>
        <w:jc w:val="center"/>
        <w:rPr>
          <w:rFonts w:ascii="宋体" w:cs="宋体"/>
          <w:b/>
          <w:bCs/>
          <w:sz w:val="36"/>
          <w:szCs w:val="36"/>
        </w:rPr>
      </w:pPr>
      <w:r>
        <w:rPr>
          <w:rFonts w:ascii="宋体" w:hAnsi="宋体" w:cs="宋体" w:hint="eastAsia"/>
          <w:b/>
          <w:bCs/>
          <w:sz w:val="36"/>
          <w:szCs w:val="36"/>
        </w:rPr>
        <w:t>杭州市</w:t>
      </w:r>
      <w:r w:rsidR="00A732D6">
        <w:rPr>
          <w:rFonts w:ascii="宋体" w:hAnsi="宋体" w:cs="宋体" w:hint="eastAsia"/>
          <w:b/>
          <w:bCs/>
          <w:sz w:val="36"/>
          <w:szCs w:val="36"/>
        </w:rPr>
        <w:t>三墩镇人民政府小额工程建设项目预选承包商名录库</w:t>
      </w:r>
    </w:p>
    <w:p w:rsidR="00160395" w:rsidRDefault="00160395">
      <w:pPr>
        <w:jc w:val="center"/>
        <w:rPr>
          <w:rFonts w:ascii="宋体" w:cs="宋体"/>
          <w:b/>
          <w:sz w:val="36"/>
          <w:szCs w:val="36"/>
        </w:rPr>
      </w:pPr>
    </w:p>
    <w:p w:rsidR="00160395" w:rsidRDefault="00160395">
      <w:pPr>
        <w:spacing w:line="960" w:lineRule="auto"/>
        <w:jc w:val="center"/>
        <w:rPr>
          <w:rFonts w:ascii="宋体" w:cs="宋体"/>
          <w:b/>
          <w:sz w:val="56"/>
          <w:szCs w:val="56"/>
        </w:rPr>
      </w:pPr>
    </w:p>
    <w:p w:rsidR="00160395" w:rsidRDefault="00A732D6">
      <w:pPr>
        <w:jc w:val="center"/>
        <w:rPr>
          <w:rFonts w:ascii="宋体" w:cs="宋体"/>
          <w:b/>
          <w:sz w:val="28"/>
          <w:szCs w:val="28"/>
        </w:rPr>
      </w:pPr>
      <w:r>
        <w:rPr>
          <w:rFonts w:ascii="宋体" w:hAnsi="宋体" w:cs="宋体" w:hint="eastAsia"/>
          <w:b/>
          <w:sz w:val="56"/>
          <w:szCs w:val="56"/>
        </w:rPr>
        <w:t>入库文件</w:t>
      </w:r>
    </w:p>
    <w:p w:rsidR="00160395" w:rsidRDefault="00160395">
      <w:pPr>
        <w:jc w:val="center"/>
        <w:rPr>
          <w:rFonts w:ascii="宋体" w:cs="宋体"/>
          <w:b/>
          <w:sz w:val="36"/>
          <w:szCs w:val="36"/>
        </w:rPr>
      </w:pPr>
    </w:p>
    <w:p w:rsidR="00160395" w:rsidRDefault="00160395">
      <w:pPr>
        <w:jc w:val="center"/>
        <w:rPr>
          <w:rFonts w:ascii="宋体" w:cs="宋体"/>
          <w:b/>
          <w:sz w:val="36"/>
          <w:szCs w:val="36"/>
        </w:rPr>
      </w:pPr>
    </w:p>
    <w:p w:rsidR="00160395" w:rsidRDefault="00160395">
      <w:pPr>
        <w:rPr>
          <w:rFonts w:ascii="宋体" w:cs="宋体"/>
          <w:b/>
          <w:sz w:val="36"/>
          <w:szCs w:val="36"/>
        </w:rPr>
      </w:pPr>
    </w:p>
    <w:p w:rsidR="00160395" w:rsidRDefault="00160395">
      <w:pPr>
        <w:pStyle w:val="a5"/>
        <w:spacing w:line="360" w:lineRule="auto"/>
        <w:ind w:firstLineChars="300" w:firstLine="904"/>
        <w:jc w:val="center"/>
        <w:rPr>
          <w:rFonts w:ascii="宋体" w:hAnsi="宋体" w:cs="宋体"/>
          <w:b/>
          <w:bCs/>
          <w:sz w:val="30"/>
          <w:szCs w:val="30"/>
        </w:rPr>
      </w:pPr>
    </w:p>
    <w:p w:rsidR="00160395" w:rsidRDefault="00160395">
      <w:pPr>
        <w:pStyle w:val="a5"/>
        <w:spacing w:line="360" w:lineRule="auto"/>
        <w:ind w:firstLineChars="300" w:firstLine="904"/>
        <w:jc w:val="center"/>
        <w:rPr>
          <w:rFonts w:ascii="宋体" w:hAnsi="宋体" w:cs="宋体"/>
          <w:b/>
          <w:bCs/>
          <w:sz w:val="30"/>
          <w:szCs w:val="30"/>
        </w:rPr>
      </w:pPr>
    </w:p>
    <w:p w:rsidR="00160395" w:rsidRDefault="00160395">
      <w:pPr>
        <w:pStyle w:val="a5"/>
        <w:spacing w:line="360" w:lineRule="auto"/>
        <w:ind w:firstLineChars="300" w:firstLine="904"/>
        <w:jc w:val="center"/>
        <w:rPr>
          <w:rFonts w:ascii="宋体" w:hAnsi="宋体" w:cs="宋体"/>
          <w:b/>
          <w:bCs/>
          <w:sz w:val="30"/>
          <w:szCs w:val="30"/>
        </w:rPr>
      </w:pPr>
    </w:p>
    <w:p w:rsidR="00160395" w:rsidRDefault="00160395">
      <w:pPr>
        <w:pStyle w:val="a5"/>
        <w:spacing w:line="360" w:lineRule="auto"/>
        <w:ind w:firstLineChars="300" w:firstLine="904"/>
        <w:jc w:val="center"/>
        <w:rPr>
          <w:rFonts w:ascii="宋体" w:hAnsi="宋体" w:cs="宋体"/>
          <w:b/>
          <w:bCs/>
          <w:sz w:val="30"/>
          <w:szCs w:val="30"/>
        </w:rPr>
      </w:pPr>
    </w:p>
    <w:p w:rsidR="00160395" w:rsidRDefault="00160395">
      <w:pPr>
        <w:pStyle w:val="a5"/>
        <w:spacing w:line="360" w:lineRule="auto"/>
        <w:ind w:firstLineChars="300" w:firstLine="904"/>
        <w:jc w:val="center"/>
        <w:rPr>
          <w:rFonts w:ascii="宋体" w:hAnsi="宋体" w:cs="宋体"/>
          <w:b/>
          <w:bCs/>
          <w:sz w:val="30"/>
          <w:szCs w:val="30"/>
        </w:rPr>
      </w:pPr>
    </w:p>
    <w:p w:rsidR="00160395" w:rsidRDefault="00160395">
      <w:pPr>
        <w:pStyle w:val="a5"/>
        <w:spacing w:line="360" w:lineRule="auto"/>
        <w:ind w:firstLineChars="300" w:firstLine="904"/>
        <w:jc w:val="center"/>
        <w:rPr>
          <w:rFonts w:ascii="宋体" w:hAnsi="宋体" w:cs="宋体"/>
          <w:b/>
          <w:bCs/>
          <w:sz w:val="30"/>
          <w:szCs w:val="30"/>
        </w:rPr>
      </w:pPr>
    </w:p>
    <w:p w:rsidR="00160395" w:rsidRDefault="00A732D6">
      <w:pPr>
        <w:pStyle w:val="a5"/>
        <w:spacing w:line="360" w:lineRule="auto"/>
        <w:ind w:firstLineChars="500" w:firstLine="1506"/>
        <w:rPr>
          <w:rFonts w:ascii="宋体" w:hAnsi="宋体" w:cs="宋体"/>
          <w:b/>
          <w:bCs/>
          <w:sz w:val="30"/>
          <w:szCs w:val="30"/>
        </w:rPr>
      </w:pPr>
      <w:r>
        <w:rPr>
          <w:rFonts w:ascii="宋体" w:hAnsi="宋体" w:cs="宋体" w:hint="eastAsia"/>
          <w:b/>
          <w:bCs/>
          <w:sz w:val="30"/>
          <w:szCs w:val="30"/>
        </w:rPr>
        <w:t>招</w:t>
      </w:r>
      <w:r>
        <w:rPr>
          <w:rFonts w:ascii="宋体" w:hAnsi="宋体" w:cs="宋体" w:hint="eastAsia"/>
          <w:b/>
          <w:bCs/>
          <w:sz w:val="30"/>
          <w:szCs w:val="30"/>
        </w:rPr>
        <w:t xml:space="preserve"> </w:t>
      </w:r>
      <w:r>
        <w:rPr>
          <w:rFonts w:ascii="宋体" w:hAnsi="宋体" w:cs="宋体" w:hint="eastAsia"/>
          <w:b/>
          <w:bCs/>
          <w:sz w:val="30"/>
          <w:szCs w:val="30"/>
        </w:rPr>
        <w:t>标</w:t>
      </w:r>
      <w:r>
        <w:rPr>
          <w:rFonts w:ascii="宋体" w:hAnsi="宋体" w:cs="宋体" w:hint="eastAsia"/>
          <w:b/>
          <w:bCs/>
          <w:sz w:val="30"/>
          <w:szCs w:val="30"/>
        </w:rPr>
        <w:t xml:space="preserve"> </w:t>
      </w:r>
      <w:r w:rsidR="002C6B60">
        <w:rPr>
          <w:rFonts w:ascii="宋体" w:hAnsi="宋体" w:cs="宋体" w:hint="eastAsia"/>
          <w:b/>
          <w:bCs/>
          <w:sz w:val="30"/>
          <w:szCs w:val="30"/>
        </w:rPr>
        <w:t>人：杭州市</w:t>
      </w:r>
      <w:r>
        <w:rPr>
          <w:rFonts w:ascii="宋体" w:hAnsi="宋体" w:cs="宋体" w:hint="eastAsia"/>
          <w:b/>
          <w:bCs/>
          <w:sz w:val="30"/>
          <w:szCs w:val="30"/>
        </w:rPr>
        <w:t>三墩镇人民政府</w:t>
      </w:r>
    </w:p>
    <w:p w:rsidR="00160395" w:rsidRDefault="00A732D6">
      <w:pPr>
        <w:pStyle w:val="a5"/>
        <w:spacing w:line="360" w:lineRule="auto"/>
        <w:ind w:firstLineChars="200" w:firstLine="602"/>
        <w:jc w:val="center"/>
        <w:rPr>
          <w:rFonts w:ascii="宋体" w:hAnsi="宋体" w:cs="宋体"/>
          <w:b/>
          <w:bCs/>
          <w:sz w:val="30"/>
          <w:szCs w:val="30"/>
        </w:rPr>
      </w:pPr>
      <w:r>
        <w:rPr>
          <w:rFonts w:ascii="宋体" w:hAnsi="宋体" w:cs="宋体" w:hint="eastAsia"/>
          <w:b/>
          <w:bCs/>
          <w:sz w:val="30"/>
          <w:szCs w:val="30"/>
        </w:rPr>
        <w:t>招标代理：浙江蟠龙工程审计咨询有限公司</w:t>
      </w:r>
    </w:p>
    <w:p w:rsidR="00160395" w:rsidRDefault="00A732D6">
      <w:pPr>
        <w:spacing w:line="720" w:lineRule="auto"/>
        <w:ind w:firstLineChars="246" w:firstLine="790"/>
        <w:jc w:val="center"/>
        <w:rPr>
          <w:rFonts w:ascii="宋体" w:cs="宋体"/>
          <w:b/>
          <w:sz w:val="32"/>
          <w:szCs w:val="32"/>
        </w:rPr>
      </w:pPr>
      <w:r>
        <w:rPr>
          <w:rFonts w:ascii="宋体" w:hAnsi="宋体" w:cs="宋体"/>
          <w:b/>
          <w:sz w:val="32"/>
          <w:szCs w:val="32"/>
        </w:rPr>
        <w:t>2018</w:t>
      </w:r>
      <w:r>
        <w:rPr>
          <w:rFonts w:ascii="宋体" w:hAnsi="宋体" w:cs="宋体" w:hint="eastAsia"/>
          <w:b/>
          <w:sz w:val="32"/>
          <w:szCs w:val="32"/>
        </w:rPr>
        <w:t>年</w:t>
      </w:r>
      <w:r>
        <w:rPr>
          <w:rFonts w:ascii="宋体" w:hAnsi="宋体" w:cs="宋体" w:hint="eastAsia"/>
          <w:b/>
          <w:sz w:val="32"/>
          <w:szCs w:val="32"/>
        </w:rPr>
        <w:t>9</w:t>
      </w:r>
      <w:r>
        <w:rPr>
          <w:rFonts w:ascii="宋体" w:hAnsi="宋体" w:cs="宋体" w:hint="eastAsia"/>
          <w:b/>
          <w:sz w:val="32"/>
          <w:szCs w:val="32"/>
        </w:rPr>
        <w:t>月</w:t>
      </w:r>
      <w:r>
        <w:rPr>
          <w:rFonts w:ascii="宋体" w:hAnsi="宋体" w:cs="宋体" w:hint="eastAsia"/>
          <w:b/>
          <w:sz w:val="32"/>
          <w:szCs w:val="32"/>
        </w:rPr>
        <w:t>11</w:t>
      </w:r>
      <w:r>
        <w:rPr>
          <w:rFonts w:ascii="宋体" w:hAnsi="宋体" w:cs="宋体" w:hint="eastAsia"/>
          <w:b/>
          <w:sz w:val="32"/>
          <w:szCs w:val="32"/>
        </w:rPr>
        <w:t>日</w:t>
      </w:r>
    </w:p>
    <w:p w:rsidR="00160395" w:rsidRDefault="00A732D6">
      <w:pPr>
        <w:jc w:val="center"/>
        <w:rPr>
          <w:rFonts w:ascii="宋体" w:hAnsi="宋体" w:cs="宋体"/>
          <w:b/>
          <w:bCs/>
          <w:sz w:val="44"/>
          <w:szCs w:val="44"/>
        </w:rPr>
      </w:pPr>
      <w:r>
        <w:rPr>
          <w:rFonts w:ascii="宋体" w:cs="宋体"/>
          <w:b/>
          <w:bCs/>
          <w:sz w:val="32"/>
          <w:szCs w:val="32"/>
        </w:rPr>
        <w:br w:type="page"/>
      </w:r>
      <w:r>
        <w:rPr>
          <w:rFonts w:ascii="宋体" w:hAnsi="宋体" w:cs="宋体" w:hint="eastAsia"/>
          <w:b/>
          <w:bCs/>
          <w:sz w:val="44"/>
          <w:szCs w:val="44"/>
        </w:rPr>
        <w:lastRenderedPageBreak/>
        <w:t>目</w:t>
      </w:r>
      <w:r>
        <w:rPr>
          <w:rFonts w:ascii="宋体" w:hAnsi="宋体" w:cs="宋体" w:hint="eastAsia"/>
          <w:b/>
          <w:bCs/>
          <w:sz w:val="44"/>
          <w:szCs w:val="44"/>
        </w:rPr>
        <w:t xml:space="preserve">     </w:t>
      </w:r>
      <w:r>
        <w:rPr>
          <w:rFonts w:ascii="宋体" w:hAnsi="宋体" w:cs="宋体" w:hint="eastAsia"/>
          <w:b/>
          <w:bCs/>
          <w:sz w:val="44"/>
          <w:szCs w:val="44"/>
        </w:rPr>
        <w:t>录</w:t>
      </w:r>
    </w:p>
    <w:p w:rsidR="00160395" w:rsidRDefault="00160395">
      <w:pPr>
        <w:pStyle w:val="1"/>
        <w:spacing w:line="240" w:lineRule="auto"/>
        <w:rPr>
          <w:rFonts w:ascii="宋体" w:hAnsi="宋体" w:cs="宋体"/>
          <w:b/>
          <w:sz w:val="44"/>
          <w:szCs w:val="44"/>
        </w:rPr>
      </w:pPr>
    </w:p>
    <w:p w:rsidR="00160395" w:rsidRDefault="00A732D6">
      <w:pPr>
        <w:pStyle w:val="1"/>
        <w:numPr>
          <w:ilvl w:val="0"/>
          <w:numId w:val="1"/>
        </w:numPr>
        <w:tabs>
          <w:tab w:val="right" w:leader="dot" w:pos="8306"/>
        </w:tabs>
        <w:spacing w:line="360" w:lineRule="auto"/>
        <w:jc w:val="both"/>
        <w:rPr>
          <w:rFonts w:ascii="宋体" w:hAnsi="宋体" w:cs="宋体"/>
          <w:bCs/>
          <w:kern w:val="44"/>
          <w:sz w:val="32"/>
          <w:szCs w:val="32"/>
        </w:rPr>
      </w:pPr>
      <w:r>
        <w:rPr>
          <w:rFonts w:ascii="宋体" w:hAnsi="宋体" w:cs="宋体" w:hint="eastAsia"/>
          <w:bCs/>
          <w:kern w:val="44"/>
          <w:sz w:val="32"/>
          <w:szCs w:val="32"/>
        </w:rPr>
        <w:t>入库公告及入库需求</w:t>
      </w:r>
      <w:r>
        <w:rPr>
          <w:rFonts w:ascii="宋体" w:hAnsi="宋体" w:cs="宋体" w:hint="eastAsia"/>
          <w:bCs/>
          <w:kern w:val="44"/>
          <w:sz w:val="32"/>
          <w:szCs w:val="32"/>
        </w:rPr>
        <w:t>...........................1</w:t>
      </w:r>
    </w:p>
    <w:p w:rsidR="00160395" w:rsidRDefault="00A732D6">
      <w:pPr>
        <w:rPr>
          <w:bCs/>
        </w:rPr>
      </w:pPr>
      <w:r>
        <w:rPr>
          <w:rFonts w:ascii="宋体" w:hAnsi="宋体" w:cs="宋体" w:hint="eastAsia"/>
          <w:bCs/>
          <w:kern w:val="44"/>
          <w:sz w:val="32"/>
          <w:szCs w:val="32"/>
        </w:rPr>
        <w:t>2</w:t>
      </w:r>
      <w:r>
        <w:rPr>
          <w:rFonts w:ascii="宋体" w:hAnsi="宋体" w:cs="宋体" w:hint="eastAsia"/>
          <w:bCs/>
          <w:kern w:val="44"/>
          <w:sz w:val="32"/>
          <w:szCs w:val="32"/>
        </w:rPr>
        <w:t>、申报表</w:t>
      </w:r>
      <w:r>
        <w:rPr>
          <w:rFonts w:ascii="宋体" w:hAnsi="宋体" w:cs="宋体" w:hint="eastAsia"/>
          <w:bCs/>
          <w:kern w:val="44"/>
          <w:sz w:val="32"/>
          <w:szCs w:val="32"/>
        </w:rPr>
        <w:t>.......................................4</w:t>
      </w:r>
    </w:p>
    <w:p w:rsidR="00160395" w:rsidRDefault="00A732D6">
      <w:pPr>
        <w:pStyle w:val="1"/>
        <w:tabs>
          <w:tab w:val="right" w:leader="dot" w:pos="8306"/>
        </w:tabs>
        <w:spacing w:line="360" w:lineRule="auto"/>
        <w:jc w:val="both"/>
        <w:rPr>
          <w:bCs/>
          <w:sz w:val="32"/>
          <w:szCs w:val="32"/>
        </w:rPr>
      </w:pPr>
      <w:r>
        <w:rPr>
          <w:rFonts w:ascii="宋体" w:hAnsi="宋体" w:hint="eastAsia"/>
          <w:bCs/>
          <w:sz w:val="32"/>
          <w:szCs w:val="32"/>
        </w:rPr>
        <w:t>3</w:t>
      </w:r>
      <w:r>
        <w:rPr>
          <w:rFonts w:ascii="宋体" w:hAnsi="宋体" w:hint="eastAsia"/>
          <w:bCs/>
          <w:sz w:val="32"/>
          <w:szCs w:val="32"/>
        </w:rPr>
        <w:t>、评标办法及评分标准</w:t>
      </w:r>
      <w:r>
        <w:rPr>
          <w:rFonts w:ascii="宋体" w:hAnsi="宋体" w:hint="eastAsia"/>
          <w:bCs/>
          <w:sz w:val="32"/>
          <w:szCs w:val="32"/>
        </w:rPr>
        <w:t>...........................5</w:t>
      </w:r>
    </w:p>
    <w:p w:rsidR="00160395" w:rsidRDefault="00160395">
      <w:pPr>
        <w:pStyle w:val="1"/>
        <w:tabs>
          <w:tab w:val="right" w:leader="dot" w:pos="8306"/>
        </w:tabs>
        <w:spacing w:line="360" w:lineRule="auto"/>
        <w:jc w:val="both"/>
        <w:rPr>
          <w:sz w:val="32"/>
          <w:szCs w:val="32"/>
        </w:rPr>
      </w:pPr>
      <w:r w:rsidRPr="00160395">
        <w:rPr>
          <w:rFonts w:ascii="宋体" w:hAnsi="宋体" w:cs="宋体" w:hint="eastAsia"/>
          <w:b/>
          <w:kern w:val="44"/>
          <w:sz w:val="32"/>
          <w:szCs w:val="32"/>
        </w:rPr>
        <w:fldChar w:fldCharType="begin"/>
      </w:r>
      <w:r w:rsidR="00A732D6">
        <w:rPr>
          <w:rStyle w:val="ab"/>
          <w:rFonts w:ascii="宋体" w:hAnsi="宋体" w:cs="宋体" w:hint="eastAsia"/>
          <w:b/>
          <w:color w:val="auto"/>
          <w:kern w:val="44"/>
          <w:sz w:val="32"/>
          <w:szCs w:val="32"/>
        </w:rPr>
        <w:instrText xml:space="preserve"> TOC \o "1-3" \h \z \u </w:instrText>
      </w:r>
      <w:r w:rsidRPr="00160395">
        <w:rPr>
          <w:rFonts w:ascii="宋体" w:hAnsi="宋体" w:cs="宋体" w:hint="eastAsia"/>
          <w:b/>
          <w:kern w:val="44"/>
          <w:sz w:val="32"/>
          <w:szCs w:val="32"/>
        </w:rPr>
        <w:fldChar w:fldCharType="separate"/>
      </w:r>
    </w:p>
    <w:p w:rsidR="00160395" w:rsidRDefault="00160395">
      <w:pPr>
        <w:rPr>
          <w:sz w:val="32"/>
          <w:szCs w:val="32"/>
        </w:rPr>
      </w:pPr>
    </w:p>
    <w:p w:rsidR="00160395" w:rsidRDefault="00160395">
      <w:pPr>
        <w:rPr>
          <w:sz w:val="32"/>
          <w:szCs w:val="32"/>
        </w:rPr>
      </w:pPr>
    </w:p>
    <w:p w:rsidR="00160395" w:rsidRDefault="00160395">
      <w:pPr>
        <w:rPr>
          <w:rFonts w:ascii="宋体" w:hAnsi="宋体" w:cs="宋体"/>
          <w:kern w:val="44"/>
          <w:sz w:val="32"/>
          <w:szCs w:val="32"/>
        </w:rPr>
      </w:pPr>
      <w:r>
        <w:rPr>
          <w:rFonts w:ascii="宋体" w:hAnsi="宋体" w:cs="宋体" w:hint="eastAsia"/>
          <w:kern w:val="44"/>
          <w:sz w:val="32"/>
          <w:szCs w:val="32"/>
        </w:rPr>
        <w:fldChar w:fldCharType="end"/>
      </w:r>
    </w:p>
    <w:p w:rsidR="00160395" w:rsidRDefault="00160395">
      <w:pPr>
        <w:jc w:val="center"/>
        <w:rPr>
          <w:rFonts w:ascii="宋体" w:hAnsi="宋体" w:cs="宋体"/>
          <w:b/>
          <w:bCs/>
          <w:snapToGrid w:val="0"/>
          <w:spacing w:val="-28"/>
          <w:kern w:val="0"/>
          <w:sz w:val="30"/>
          <w:szCs w:val="30"/>
        </w:rPr>
        <w:sectPr w:rsidR="00160395">
          <w:pgSz w:w="11906" w:h="16838"/>
          <w:pgMar w:top="1440" w:right="1800" w:bottom="1440" w:left="1800" w:header="851" w:footer="992" w:gutter="0"/>
          <w:pgNumType w:fmt="numberInDash"/>
          <w:cols w:space="425"/>
          <w:docGrid w:type="lines" w:linePitch="312"/>
        </w:sectPr>
      </w:pPr>
    </w:p>
    <w:p w:rsidR="00160395" w:rsidRDefault="002C6B60">
      <w:pPr>
        <w:jc w:val="center"/>
        <w:rPr>
          <w:rFonts w:ascii="宋体" w:hAnsi="宋体" w:cs="宋体"/>
          <w:b/>
          <w:bCs/>
          <w:snapToGrid w:val="0"/>
          <w:spacing w:val="-28"/>
          <w:kern w:val="0"/>
          <w:sz w:val="30"/>
          <w:szCs w:val="30"/>
        </w:rPr>
      </w:pPr>
      <w:r>
        <w:rPr>
          <w:rFonts w:ascii="宋体" w:hAnsi="宋体" w:cs="宋体" w:hint="eastAsia"/>
          <w:b/>
          <w:bCs/>
          <w:snapToGrid w:val="0"/>
          <w:spacing w:val="-28"/>
          <w:kern w:val="0"/>
          <w:sz w:val="30"/>
          <w:szCs w:val="30"/>
        </w:rPr>
        <w:lastRenderedPageBreak/>
        <w:t>杭州市</w:t>
      </w:r>
      <w:r w:rsidR="00A732D6">
        <w:rPr>
          <w:rFonts w:ascii="宋体" w:hAnsi="宋体" w:cs="宋体" w:hint="eastAsia"/>
          <w:b/>
          <w:bCs/>
          <w:snapToGrid w:val="0"/>
          <w:spacing w:val="-28"/>
          <w:kern w:val="0"/>
          <w:sz w:val="30"/>
          <w:szCs w:val="30"/>
        </w:rPr>
        <w:t>三墩镇人民政府小额工程建设项目预选承包商名录库</w:t>
      </w:r>
    </w:p>
    <w:p w:rsidR="00160395" w:rsidRDefault="00A732D6">
      <w:pPr>
        <w:pStyle w:val="a9"/>
        <w:widowControl/>
        <w:spacing w:before="0" w:beforeAutospacing="0" w:after="0" w:afterAutospacing="0"/>
        <w:jc w:val="center"/>
        <w:rPr>
          <w:rFonts w:ascii="宋体" w:hAnsi="宋体" w:cs="宋体"/>
          <w:b/>
          <w:bCs/>
          <w:sz w:val="30"/>
          <w:szCs w:val="30"/>
        </w:rPr>
      </w:pPr>
      <w:r>
        <w:rPr>
          <w:rFonts w:ascii="宋体" w:hAnsi="宋体" w:cs="宋体" w:hint="eastAsia"/>
          <w:b/>
          <w:bCs/>
          <w:sz w:val="30"/>
          <w:szCs w:val="30"/>
        </w:rPr>
        <w:t>入库公告</w:t>
      </w:r>
    </w:p>
    <w:p w:rsidR="00160395" w:rsidRDefault="002C6B60">
      <w:pPr>
        <w:spacing w:line="360" w:lineRule="auto"/>
        <w:ind w:firstLineChars="200" w:firstLine="480"/>
        <w:rPr>
          <w:rFonts w:ascii="宋体" w:cs="宋体"/>
          <w:sz w:val="24"/>
        </w:rPr>
      </w:pPr>
      <w:r>
        <w:rPr>
          <w:rFonts w:ascii="宋体" w:hAnsi="宋体" w:cs="宋体" w:hint="eastAsia"/>
          <w:sz w:val="24"/>
        </w:rPr>
        <w:t>为提高“杭州市</w:t>
      </w:r>
      <w:r w:rsidR="00A732D6">
        <w:rPr>
          <w:rFonts w:ascii="宋体" w:hAnsi="宋体" w:cs="宋体" w:hint="eastAsia"/>
          <w:sz w:val="24"/>
        </w:rPr>
        <w:t>三墩镇人民政府”建设工程项目绩效和工程质量安全管理水平，促进项目快速稳步推进</w:t>
      </w:r>
      <w:r w:rsidR="00A732D6">
        <w:rPr>
          <w:rFonts w:ascii="宋体" w:hAnsi="宋体" w:cs="宋体" w:hint="eastAsia"/>
          <w:sz w:val="24"/>
        </w:rPr>
        <w:t>，根据西政办【</w:t>
      </w:r>
      <w:r w:rsidR="00A732D6">
        <w:rPr>
          <w:rFonts w:ascii="宋体" w:hAnsi="宋体" w:cs="宋体" w:hint="eastAsia"/>
          <w:sz w:val="24"/>
        </w:rPr>
        <w:t>2018</w:t>
      </w:r>
      <w:r w:rsidR="00A732D6">
        <w:rPr>
          <w:rFonts w:ascii="宋体" w:hAnsi="宋体" w:cs="宋体" w:hint="eastAsia"/>
          <w:sz w:val="24"/>
        </w:rPr>
        <w:t>】</w:t>
      </w:r>
      <w:r w:rsidR="00A732D6">
        <w:rPr>
          <w:rFonts w:ascii="宋体" w:hAnsi="宋体" w:cs="宋体" w:hint="eastAsia"/>
          <w:sz w:val="24"/>
        </w:rPr>
        <w:t>40</w:t>
      </w:r>
      <w:r w:rsidR="00A732D6">
        <w:rPr>
          <w:rFonts w:ascii="宋体" w:hAnsi="宋体" w:cs="宋体" w:hint="eastAsia"/>
          <w:sz w:val="24"/>
        </w:rPr>
        <w:t>号文件精神，</w:t>
      </w:r>
      <w:r>
        <w:rPr>
          <w:rFonts w:ascii="宋体" w:hAnsi="宋体" w:cs="宋体" w:hint="eastAsia"/>
          <w:sz w:val="24"/>
        </w:rPr>
        <w:t>对拟参与“杭州市</w:t>
      </w:r>
      <w:r w:rsidR="00A732D6">
        <w:rPr>
          <w:rFonts w:ascii="宋体" w:hAnsi="宋体" w:cs="宋体" w:hint="eastAsia"/>
          <w:sz w:val="24"/>
        </w:rPr>
        <w:t>三墩镇人民政府”建设工程项</w:t>
      </w:r>
      <w:r>
        <w:rPr>
          <w:rFonts w:ascii="宋体" w:hAnsi="宋体" w:cs="宋体" w:hint="eastAsia"/>
          <w:sz w:val="24"/>
        </w:rPr>
        <w:t>目的承包商进行公开、集中、规范的综合性审查，确定进入杭州市</w:t>
      </w:r>
      <w:r w:rsidR="00A732D6">
        <w:rPr>
          <w:rFonts w:ascii="宋体" w:hAnsi="宋体" w:cs="宋体" w:hint="eastAsia"/>
          <w:sz w:val="24"/>
        </w:rPr>
        <w:t>三墩镇人民政府小额工程建设项目预选承包商名录库的企业名单。具体事项如下</w:t>
      </w:r>
      <w:r w:rsidR="00A732D6">
        <w:rPr>
          <w:rFonts w:ascii="宋体" w:hAnsi="宋体" w:cs="宋体"/>
          <w:sz w:val="24"/>
        </w:rPr>
        <w:t>:</w:t>
      </w:r>
    </w:p>
    <w:p w:rsidR="00160395" w:rsidRDefault="00A732D6">
      <w:pPr>
        <w:pStyle w:val="a9"/>
        <w:widowControl/>
        <w:spacing w:before="0" w:beforeAutospacing="0" w:after="0" w:afterAutospacing="0" w:line="360" w:lineRule="auto"/>
        <w:rPr>
          <w:rFonts w:ascii="宋体" w:cs="宋体"/>
          <w:b/>
        </w:rPr>
      </w:pPr>
      <w:r>
        <w:rPr>
          <w:rFonts w:ascii="宋体" w:hAnsi="宋体" w:cs="宋体" w:hint="eastAsia"/>
          <w:b/>
        </w:rPr>
        <w:t>一、小额工程建设项目预选承包商名录库适用范围。</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spacing w:val="-6"/>
        </w:rPr>
        <w:t>1</w:t>
      </w:r>
      <w:r>
        <w:rPr>
          <w:rFonts w:ascii="宋体" w:hAnsi="宋体" w:cs="宋体" w:hint="eastAsia"/>
          <w:spacing w:val="-6"/>
        </w:rPr>
        <w:t>、</w:t>
      </w:r>
      <w:r>
        <w:rPr>
          <w:rFonts w:ascii="宋体" w:hAnsi="宋体" w:cs="宋体" w:hint="eastAsia"/>
        </w:rPr>
        <w:t>单项合同估算价在</w:t>
      </w:r>
      <w:r>
        <w:rPr>
          <w:rFonts w:ascii="宋体" w:hAnsi="宋体" w:cs="宋体" w:hint="eastAsia"/>
        </w:rPr>
        <w:t>400</w:t>
      </w:r>
      <w:r>
        <w:rPr>
          <w:rFonts w:ascii="宋体" w:hAnsi="宋体" w:cs="宋体" w:hint="eastAsia"/>
        </w:rPr>
        <w:t>万元（不含）以下的施工，包括房屋建筑、市政基础设施；</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2</w:t>
      </w:r>
      <w:r>
        <w:rPr>
          <w:rFonts w:ascii="宋体" w:hAnsi="宋体" w:cs="宋体" w:hint="eastAsia"/>
        </w:rPr>
        <w:t>、单项合同估算</w:t>
      </w:r>
      <w:r>
        <w:rPr>
          <w:rFonts w:ascii="宋体" w:hAnsi="宋体" w:cs="宋体" w:hint="eastAsia"/>
        </w:rPr>
        <w:t>30</w:t>
      </w:r>
      <w:r>
        <w:rPr>
          <w:rFonts w:ascii="宋体" w:hAnsi="宋体" w:cs="宋体" w:hint="eastAsia"/>
        </w:rPr>
        <w:t>万元（不含）以下的园林绿化施工项目；</w:t>
      </w:r>
    </w:p>
    <w:p w:rsidR="00160395" w:rsidRDefault="00A732D6">
      <w:pPr>
        <w:pStyle w:val="a9"/>
        <w:widowControl/>
        <w:spacing w:before="0" w:beforeAutospacing="0" w:after="0" w:afterAutospacing="0" w:line="360" w:lineRule="auto"/>
        <w:rPr>
          <w:rFonts w:ascii="宋体" w:cs="宋体"/>
          <w:spacing w:val="-11"/>
        </w:rPr>
      </w:pPr>
      <w:r>
        <w:rPr>
          <w:rFonts w:ascii="宋体" w:hAnsi="宋体" w:cs="宋体" w:hint="eastAsia"/>
        </w:rPr>
        <w:t>3</w:t>
      </w:r>
      <w:r>
        <w:rPr>
          <w:rFonts w:ascii="宋体" w:hAnsi="宋体" w:cs="宋体" w:hint="eastAsia"/>
        </w:rPr>
        <w:t>、</w:t>
      </w:r>
      <w:r>
        <w:rPr>
          <w:rFonts w:ascii="宋体" w:hAnsi="宋体" w:cs="宋体" w:hint="eastAsia"/>
          <w:spacing w:val="-11"/>
        </w:rPr>
        <w:t>单项合同估算价在</w:t>
      </w:r>
      <w:r>
        <w:rPr>
          <w:rFonts w:ascii="宋体" w:hAnsi="宋体" w:cs="宋体" w:hint="eastAsia"/>
          <w:spacing w:val="-11"/>
        </w:rPr>
        <w:t>100</w:t>
      </w:r>
      <w:r>
        <w:rPr>
          <w:rFonts w:ascii="宋体" w:hAnsi="宋体" w:cs="宋体" w:hint="eastAsia"/>
          <w:spacing w:val="-11"/>
        </w:rPr>
        <w:t>万元（不含）以下的设计、勘察、监理、咨询（招标代理、造价咨询）；</w:t>
      </w:r>
    </w:p>
    <w:p w:rsidR="00160395" w:rsidRDefault="00A732D6">
      <w:pPr>
        <w:pStyle w:val="a9"/>
        <w:widowControl/>
        <w:spacing w:before="0" w:beforeAutospacing="0" w:after="0" w:afterAutospacing="0" w:line="360" w:lineRule="auto"/>
        <w:rPr>
          <w:rFonts w:ascii="宋体" w:cs="宋体"/>
          <w:spacing w:val="-6"/>
        </w:rPr>
      </w:pPr>
      <w:r>
        <w:rPr>
          <w:rFonts w:ascii="宋体" w:hAnsi="宋体" w:cs="宋体" w:hint="eastAsia"/>
        </w:rPr>
        <w:t>4</w:t>
      </w:r>
      <w:r>
        <w:rPr>
          <w:rFonts w:ascii="宋体" w:hAnsi="宋体" w:cs="宋体" w:hint="eastAsia"/>
        </w:rPr>
        <w:t>、</w:t>
      </w:r>
      <w:r>
        <w:rPr>
          <w:rFonts w:ascii="宋体" w:hAnsi="宋体" w:cs="宋体" w:hint="eastAsia"/>
          <w:spacing w:val="-6"/>
        </w:rPr>
        <w:t>其他依法不需要公开招标、且在限额以下的测绘工程等项目。</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b/>
        </w:rPr>
        <w:t>二、预选承包商名录库企业类别、资质要求及数量</w:t>
      </w:r>
      <w:r>
        <w:rPr>
          <w:rFonts w:ascii="宋体" w:hAnsi="宋体" w:cs="宋体" w:hint="eastAsia"/>
          <w:b/>
          <w:color w:val="000000"/>
        </w:rPr>
        <w:t>（符合条件者最多可报名两个专业）</w:t>
      </w:r>
    </w:p>
    <w:tbl>
      <w:tblPr>
        <w:tblW w:w="92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1314"/>
        <w:gridCol w:w="2068"/>
        <w:gridCol w:w="3812"/>
        <w:gridCol w:w="1515"/>
      </w:tblGrid>
      <w:tr w:rsidR="00160395">
        <w:trPr>
          <w:trHeight w:val="57"/>
        </w:trPr>
        <w:tc>
          <w:tcPr>
            <w:tcW w:w="516" w:type="dxa"/>
            <w:vAlign w:val="center"/>
          </w:tcPr>
          <w:p w:rsidR="00160395" w:rsidRDefault="00A732D6">
            <w:pPr>
              <w:pStyle w:val="a9"/>
              <w:widowControl/>
              <w:spacing w:before="0" w:beforeAutospacing="0" w:after="0" w:afterAutospacing="0"/>
              <w:jc w:val="center"/>
              <w:rPr>
                <w:rFonts w:ascii="宋体" w:hAnsi="宋体" w:cs="宋体"/>
                <w:sz w:val="21"/>
                <w:szCs w:val="21"/>
              </w:rPr>
            </w:pPr>
            <w:r>
              <w:rPr>
                <w:rFonts w:ascii="宋体" w:hAnsi="宋体" w:cs="宋体" w:hint="eastAsia"/>
                <w:sz w:val="21"/>
                <w:szCs w:val="21"/>
              </w:rPr>
              <w:t>序号</w:t>
            </w:r>
          </w:p>
        </w:tc>
        <w:tc>
          <w:tcPr>
            <w:tcW w:w="1314" w:type="dxa"/>
            <w:vAlign w:val="center"/>
          </w:tcPr>
          <w:p w:rsidR="00160395" w:rsidRDefault="00A732D6">
            <w:pPr>
              <w:pStyle w:val="a9"/>
              <w:widowControl/>
              <w:spacing w:before="0" w:beforeAutospacing="0" w:after="0" w:afterAutospacing="0"/>
              <w:jc w:val="center"/>
              <w:rPr>
                <w:rFonts w:ascii="宋体" w:hAnsi="宋体" w:cs="宋体"/>
                <w:sz w:val="21"/>
                <w:szCs w:val="21"/>
              </w:rPr>
            </w:pPr>
            <w:r>
              <w:rPr>
                <w:rFonts w:ascii="宋体" w:hAnsi="宋体" w:cs="宋体" w:hint="eastAsia"/>
                <w:sz w:val="21"/>
                <w:szCs w:val="21"/>
              </w:rPr>
              <w:t>企业类别</w:t>
            </w:r>
          </w:p>
        </w:tc>
        <w:tc>
          <w:tcPr>
            <w:tcW w:w="2068" w:type="dxa"/>
            <w:vAlign w:val="center"/>
          </w:tcPr>
          <w:p w:rsidR="00160395" w:rsidRDefault="00A732D6">
            <w:pPr>
              <w:pStyle w:val="a9"/>
              <w:widowControl/>
              <w:spacing w:before="0" w:beforeAutospacing="0" w:after="0" w:afterAutospacing="0"/>
              <w:jc w:val="center"/>
              <w:rPr>
                <w:rFonts w:ascii="宋体" w:cs="宋体"/>
                <w:sz w:val="21"/>
                <w:szCs w:val="21"/>
              </w:rPr>
            </w:pPr>
            <w:r>
              <w:rPr>
                <w:rFonts w:ascii="宋体" w:hAnsi="宋体" w:cs="宋体" w:hint="eastAsia"/>
                <w:sz w:val="21"/>
                <w:szCs w:val="21"/>
              </w:rPr>
              <w:t>专业</w:t>
            </w:r>
          </w:p>
        </w:tc>
        <w:tc>
          <w:tcPr>
            <w:tcW w:w="3812" w:type="dxa"/>
            <w:vAlign w:val="center"/>
          </w:tcPr>
          <w:p w:rsidR="00160395" w:rsidRDefault="00A732D6">
            <w:pPr>
              <w:pStyle w:val="a9"/>
              <w:widowControl/>
              <w:spacing w:before="0" w:beforeAutospacing="0" w:after="0" w:afterAutospacing="0"/>
              <w:jc w:val="center"/>
              <w:rPr>
                <w:rFonts w:ascii="宋体" w:cs="宋体"/>
                <w:sz w:val="21"/>
                <w:szCs w:val="21"/>
              </w:rPr>
            </w:pPr>
            <w:r>
              <w:rPr>
                <w:rFonts w:ascii="宋体" w:hAnsi="宋体" w:cs="宋体" w:hint="eastAsia"/>
                <w:sz w:val="21"/>
                <w:szCs w:val="21"/>
              </w:rPr>
              <w:t>资质要求</w:t>
            </w:r>
          </w:p>
        </w:tc>
        <w:tc>
          <w:tcPr>
            <w:tcW w:w="1515" w:type="dxa"/>
          </w:tcPr>
          <w:p w:rsidR="00160395" w:rsidRDefault="00A732D6">
            <w:pPr>
              <w:pStyle w:val="a9"/>
              <w:widowControl/>
              <w:spacing w:before="0" w:beforeAutospacing="0" w:after="0" w:afterAutospacing="0"/>
              <w:ind w:left="420" w:hangingChars="200" w:hanging="420"/>
              <w:rPr>
                <w:rFonts w:ascii="宋体" w:cs="宋体"/>
                <w:sz w:val="21"/>
                <w:szCs w:val="21"/>
              </w:rPr>
            </w:pPr>
            <w:r>
              <w:rPr>
                <w:rFonts w:ascii="宋体" w:hAnsi="宋体" w:cs="宋体" w:hint="eastAsia"/>
                <w:sz w:val="21"/>
                <w:szCs w:val="21"/>
              </w:rPr>
              <w:t>入库单位数量（家）</w:t>
            </w:r>
          </w:p>
        </w:tc>
      </w:tr>
      <w:tr w:rsidR="00160395">
        <w:trPr>
          <w:trHeight w:val="634"/>
        </w:trPr>
        <w:tc>
          <w:tcPr>
            <w:tcW w:w="516" w:type="dxa"/>
            <w:vAlign w:val="center"/>
          </w:tcPr>
          <w:p w:rsidR="00160395" w:rsidRDefault="00A732D6">
            <w:pPr>
              <w:pStyle w:val="a9"/>
              <w:widowControl/>
              <w:spacing w:before="0" w:beforeAutospacing="0" w:after="0" w:afterAutospacing="0"/>
              <w:jc w:val="center"/>
              <w:rPr>
                <w:rFonts w:ascii="宋体" w:cs="宋体"/>
                <w:sz w:val="22"/>
                <w:szCs w:val="22"/>
                <w:highlight w:val="yellow"/>
              </w:rPr>
            </w:pPr>
            <w:r>
              <w:rPr>
                <w:rFonts w:ascii="宋体" w:hAnsi="宋体" w:cs="宋体" w:hint="eastAsia"/>
                <w:sz w:val="22"/>
                <w:szCs w:val="22"/>
              </w:rPr>
              <w:t>1</w:t>
            </w:r>
          </w:p>
        </w:tc>
        <w:tc>
          <w:tcPr>
            <w:tcW w:w="1314" w:type="dxa"/>
            <w:vMerge w:val="restart"/>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工程设计</w:t>
            </w:r>
          </w:p>
          <w:p w:rsidR="00160395" w:rsidRDefault="00160395">
            <w:pPr>
              <w:pStyle w:val="a9"/>
              <w:widowControl/>
              <w:spacing w:before="0" w:beforeAutospacing="0" w:after="0" w:afterAutospacing="0"/>
              <w:jc w:val="center"/>
              <w:rPr>
                <w:rFonts w:ascii="宋体" w:hAnsi="宋体" w:cs="宋体"/>
                <w:sz w:val="22"/>
                <w:szCs w:val="22"/>
              </w:rPr>
            </w:pP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房屋建筑</w:t>
            </w:r>
            <w:r>
              <w:rPr>
                <w:rFonts w:ascii="宋体" w:hAnsi="宋体" w:cs="宋体" w:hint="eastAsia"/>
                <w:spacing w:val="-11"/>
                <w:sz w:val="22"/>
                <w:szCs w:val="22"/>
              </w:rPr>
              <w:t>工程设计</w:t>
            </w:r>
          </w:p>
        </w:tc>
        <w:tc>
          <w:tcPr>
            <w:tcW w:w="3812" w:type="dxa"/>
            <w:vAlign w:val="center"/>
          </w:tcPr>
          <w:p w:rsidR="00160395" w:rsidRDefault="00A732D6">
            <w:pPr>
              <w:pStyle w:val="a9"/>
              <w:widowControl/>
              <w:spacing w:before="0" w:beforeAutospacing="0" w:after="0" w:afterAutospacing="0"/>
              <w:rPr>
                <w:rFonts w:ascii="宋体" w:cs="宋体"/>
                <w:sz w:val="22"/>
                <w:szCs w:val="22"/>
              </w:rPr>
            </w:pPr>
            <w:r>
              <w:rPr>
                <w:rFonts w:ascii="宋体" w:hAnsi="宋体" w:cs="宋体" w:hint="eastAsia"/>
                <w:sz w:val="22"/>
                <w:szCs w:val="22"/>
              </w:rPr>
              <w:t>建筑工程设计</w:t>
            </w:r>
            <w:r>
              <w:rPr>
                <w:rFonts w:ascii="宋体" w:hAnsi="宋体" w:cs="宋体" w:hint="eastAsia"/>
                <w:spacing w:val="-6"/>
                <w:sz w:val="22"/>
                <w:szCs w:val="22"/>
              </w:rPr>
              <w:t>专项</w:t>
            </w:r>
            <w:r>
              <w:rPr>
                <w:rFonts w:ascii="宋体" w:hAnsi="宋体" w:cs="宋体" w:hint="eastAsia"/>
                <w:sz w:val="22"/>
                <w:szCs w:val="22"/>
              </w:rPr>
              <w:t>乙级及以上资质</w:t>
            </w:r>
          </w:p>
        </w:tc>
        <w:tc>
          <w:tcPr>
            <w:tcW w:w="1515" w:type="dxa"/>
            <w:shd w:val="clear" w:color="auto" w:fill="auto"/>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34"/>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2</w:t>
            </w:r>
          </w:p>
        </w:tc>
        <w:tc>
          <w:tcPr>
            <w:tcW w:w="1314" w:type="dxa"/>
            <w:vMerge/>
            <w:vAlign w:val="center"/>
          </w:tcPr>
          <w:p w:rsidR="00160395" w:rsidRDefault="00160395">
            <w:pPr>
              <w:pStyle w:val="a9"/>
              <w:widowControl/>
              <w:spacing w:before="0" w:beforeAutospacing="0" w:after="0" w:afterAutospacing="0"/>
              <w:jc w:val="center"/>
              <w:rPr>
                <w:rFonts w:ascii="宋体" w:hAnsi="宋体" w:cs="宋体"/>
                <w:sz w:val="22"/>
                <w:szCs w:val="22"/>
              </w:rPr>
            </w:pPr>
          </w:p>
        </w:tc>
        <w:tc>
          <w:tcPr>
            <w:tcW w:w="2068" w:type="dxa"/>
            <w:vAlign w:val="center"/>
          </w:tcPr>
          <w:p w:rsidR="00160395" w:rsidRDefault="00A732D6">
            <w:pPr>
              <w:pStyle w:val="a9"/>
              <w:widowControl/>
              <w:spacing w:before="0" w:beforeAutospacing="0" w:after="0" w:afterAutospacing="0"/>
              <w:jc w:val="both"/>
              <w:rPr>
                <w:rFonts w:ascii="宋体" w:hAnsi="宋体" w:cs="宋体"/>
                <w:sz w:val="22"/>
                <w:szCs w:val="22"/>
              </w:rPr>
            </w:pPr>
            <w:r>
              <w:rPr>
                <w:rFonts w:ascii="宋体" w:hAnsi="宋体" w:cs="宋体" w:hint="eastAsia"/>
                <w:spacing w:val="-11"/>
                <w:sz w:val="22"/>
                <w:szCs w:val="22"/>
              </w:rPr>
              <w:t>市政公用工程设计</w:t>
            </w:r>
          </w:p>
        </w:tc>
        <w:tc>
          <w:tcPr>
            <w:tcW w:w="3812" w:type="dxa"/>
            <w:vAlign w:val="center"/>
          </w:tcPr>
          <w:p w:rsidR="00160395" w:rsidRDefault="00A732D6">
            <w:pPr>
              <w:pStyle w:val="a9"/>
              <w:widowControl/>
              <w:spacing w:before="0" w:beforeAutospacing="0" w:after="0" w:afterAutospacing="0"/>
              <w:rPr>
                <w:rFonts w:ascii="宋体" w:hAnsi="宋体" w:cs="宋体"/>
                <w:sz w:val="22"/>
                <w:szCs w:val="22"/>
              </w:rPr>
            </w:pPr>
            <w:r>
              <w:rPr>
                <w:rFonts w:ascii="宋体" w:hAnsi="宋体" w:cs="宋体" w:hint="eastAsia"/>
                <w:sz w:val="22"/>
                <w:szCs w:val="22"/>
              </w:rPr>
              <w:t>市政工程设计</w:t>
            </w:r>
            <w:r>
              <w:rPr>
                <w:rFonts w:ascii="宋体" w:hAnsi="宋体" w:cs="宋体" w:hint="eastAsia"/>
                <w:spacing w:val="-6"/>
                <w:sz w:val="22"/>
                <w:szCs w:val="22"/>
              </w:rPr>
              <w:t>专项</w:t>
            </w:r>
            <w:r>
              <w:rPr>
                <w:rFonts w:ascii="宋体" w:hAnsi="宋体" w:cs="宋体" w:hint="eastAsia"/>
                <w:sz w:val="22"/>
                <w:szCs w:val="22"/>
              </w:rPr>
              <w:t>乙级及以上资质</w:t>
            </w:r>
          </w:p>
        </w:tc>
        <w:tc>
          <w:tcPr>
            <w:tcW w:w="1515" w:type="dxa"/>
            <w:shd w:val="clear" w:color="auto" w:fill="auto"/>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535"/>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3</w:t>
            </w:r>
          </w:p>
        </w:tc>
        <w:tc>
          <w:tcPr>
            <w:tcW w:w="1314" w:type="dxa"/>
            <w:vMerge/>
            <w:vAlign w:val="center"/>
          </w:tcPr>
          <w:p w:rsidR="00160395" w:rsidRDefault="00160395">
            <w:pPr>
              <w:pStyle w:val="a9"/>
              <w:widowControl/>
              <w:spacing w:before="0" w:beforeAutospacing="0" w:after="0" w:afterAutospacing="0"/>
              <w:jc w:val="center"/>
              <w:rPr>
                <w:rFonts w:ascii="宋体" w:hAnsi="宋体" w:cs="宋体"/>
                <w:sz w:val="22"/>
                <w:szCs w:val="22"/>
              </w:rPr>
            </w:pPr>
          </w:p>
        </w:tc>
        <w:tc>
          <w:tcPr>
            <w:tcW w:w="2068" w:type="dxa"/>
            <w:vAlign w:val="center"/>
          </w:tcPr>
          <w:p w:rsidR="00160395" w:rsidRDefault="00A732D6">
            <w:pPr>
              <w:pStyle w:val="a9"/>
              <w:widowControl/>
              <w:spacing w:before="0" w:beforeAutospacing="0" w:after="0" w:afterAutospacing="0"/>
              <w:jc w:val="both"/>
              <w:rPr>
                <w:rFonts w:ascii="宋体" w:hAnsi="宋体" w:cs="宋体"/>
                <w:sz w:val="22"/>
                <w:szCs w:val="22"/>
              </w:rPr>
            </w:pPr>
            <w:r>
              <w:rPr>
                <w:rFonts w:ascii="宋体" w:hAnsi="宋体" w:cs="宋体" w:hint="eastAsia"/>
                <w:spacing w:val="-11"/>
                <w:sz w:val="22"/>
                <w:szCs w:val="22"/>
              </w:rPr>
              <w:t>风景园林工程设计</w:t>
            </w:r>
          </w:p>
        </w:tc>
        <w:tc>
          <w:tcPr>
            <w:tcW w:w="3812" w:type="dxa"/>
            <w:vAlign w:val="center"/>
          </w:tcPr>
          <w:p w:rsidR="00160395" w:rsidRDefault="00A732D6">
            <w:pPr>
              <w:pStyle w:val="a9"/>
              <w:widowControl/>
              <w:spacing w:before="0" w:beforeAutospacing="0" w:after="0" w:afterAutospacing="0"/>
              <w:rPr>
                <w:rFonts w:ascii="宋体" w:hAnsi="宋体" w:cs="宋体"/>
                <w:sz w:val="22"/>
                <w:szCs w:val="22"/>
              </w:rPr>
            </w:pPr>
            <w:r>
              <w:rPr>
                <w:rFonts w:ascii="宋体" w:hAnsi="宋体" w:cs="宋体" w:hint="eastAsia"/>
                <w:spacing w:val="-6"/>
                <w:sz w:val="22"/>
                <w:szCs w:val="22"/>
              </w:rPr>
              <w:t>风景园林工程设计专项乙级及以上</w:t>
            </w:r>
            <w:r>
              <w:rPr>
                <w:rFonts w:ascii="宋体" w:hAnsi="宋体" w:cs="宋体" w:hint="eastAsia"/>
                <w:sz w:val="22"/>
                <w:szCs w:val="22"/>
              </w:rPr>
              <w:t>资质</w:t>
            </w:r>
          </w:p>
        </w:tc>
        <w:tc>
          <w:tcPr>
            <w:tcW w:w="1515" w:type="dxa"/>
            <w:shd w:val="clear" w:color="auto" w:fill="auto"/>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498"/>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4</w:t>
            </w:r>
          </w:p>
        </w:tc>
        <w:tc>
          <w:tcPr>
            <w:tcW w:w="1314" w:type="dxa"/>
            <w:vMerge/>
            <w:vAlign w:val="center"/>
          </w:tcPr>
          <w:p w:rsidR="00160395" w:rsidRDefault="00160395">
            <w:pPr>
              <w:pStyle w:val="a9"/>
              <w:widowControl/>
              <w:spacing w:before="0" w:beforeAutospacing="0" w:after="0" w:afterAutospacing="0"/>
              <w:jc w:val="center"/>
              <w:rPr>
                <w:rFonts w:ascii="宋体" w:hAnsi="宋体" w:cs="宋体"/>
                <w:sz w:val="22"/>
                <w:szCs w:val="22"/>
                <w:highlight w:val="yellow"/>
              </w:rPr>
            </w:pPr>
          </w:p>
        </w:tc>
        <w:tc>
          <w:tcPr>
            <w:tcW w:w="2068" w:type="dxa"/>
            <w:vAlign w:val="center"/>
          </w:tcPr>
          <w:p w:rsidR="00160395" w:rsidRDefault="00A732D6">
            <w:pPr>
              <w:pStyle w:val="a9"/>
              <w:widowControl/>
              <w:spacing w:before="0" w:beforeAutospacing="0" w:after="0" w:afterAutospacing="0" w:line="360" w:lineRule="auto"/>
              <w:jc w:val="both"/>
              <w:rPr>
                <w:rFonts w:ascii="宋体" w:hAnsi="宋体" w:cs="宋体"/>
                <w:sz w:val="22"/>
                <w:szCs w:val="22"/>
              </w:rPr>
            </w:pPr>
            <w:r>
              <w:rPr>
                <w:rFonts w:ascii="宋体" w:hAnsi="宋体" w:cs="宋体" w:hint="eastAsia"/>
                <w:sz w:val="22"/>
                <w:szCs w:val="22"/>
              </w:rPr>
              <w:t>装饰装修设计</w:t>
            </w:r>
          </w:p>
        </w:tc>
        <w:tc>
          <w:tcPr>
            <w:tcW w:w="3812" w:type="dxa"/>
            <w:vAlign w:val="center"/>
          </w:tcPr>
          <w:p w:rsidR="00160395" w:rsidRDefault="00A732D6">
            <w:pPr>
              <w:pStyle w:val="a9"/>
              <w:widowControl/>
              <w:spacing w:before="0" w:beforeAutospacing="0" w:after="0" w:afterAutospacing="0" w:line="360" w:lineRule="auto"/>
              <w:jc w:val="both"/>
              <w:rPr>
                <w:rFonts w:ascii="宋体" w:hAnsi="宋体" w:cs="宋体"/>
                <w:sz w:val="22"/>
                <w:szCs w:val="22"/>
              </w:rPr>
            </w:pPr>
            <w:r>
              <w:rPr>
                <w:rFonts w:ascii="宋体" w:hAnsi="宋体" w:cs="宋体" w:hint="eastAsia"/>
                <w:sz w:val="22"/>
                <w:szCs w:val="22"/>
              </w:rPr>
              <w:t>建筑装饰设计乙级及以上资质</w:t>
            </w:r>
          </w:p>
        </w:tc>
        <w:tc>
          <w:tcPr>
            <w:tcW w:w="1515" w:type="dxa"/>
            <w:vAlign w:val="center"/>
          </w:tcPr>
          <w:p w:rsidR="00160395" w:rsidRDefault="00A732D6">
            <w:pPr>
              <w:pStyle w:val="a9"/>
              <w:widowControl/>
              <w:spacing w:before="0" w:beforeAutospacing="0" w:after="0" w:afterAutospacing="0" w:line="360" w:lineRule="auto"/>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5</w:t>
            </w:r>
          </w:p>
        </w:tc>
        <w:tc>
          <w:tcPr>
            <w:tcW w:w="1314" w:type="dxa"/>
            <w:vMerge w:val="restart"/>
            <w:vAlign w:val="center"/>
          </w:tcPr>
          <w:p w:rsidR="00160395" w:rsidRDefault="00A732D6">
            <w:pPr>
              <w:pStyle w:val="a9"/>
              <w:widowControl/>
              <w:spacing w:before="0" w:beforeAutospacing="0" w:after="0" w:afterAutospacing="0"/>
              <w:jc w:val="center"/>
              <w:rPr>
                <w:rFonts w:ascii="宋体" w:hAnsi="宋体" w:cs="宋体"/>
                <w:sz w:val="22"/>
                <w:szCs w:val="22"/>
                <w:highlight w:val="yellow"/>
              </w:rPr>
            </w:pPr>
            <w:r>
              <w:rPr>
                <w:rFonts w:ascii="宋体" w:hAnsi="宋体" w:cs="宋体" w:hint="eastAsia"/>
                <w:sz w:val="22"/>
                <w:szCs w:val="22"/>
              </w:rPr>
              <w:t>工程施工</w:t>
            </w: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施工（房屋建筑）</w:t>
            </w:r>
          </w:p>
        </w:tc>
        <w:tc>
          <w:tcPr>
            <w:tcW w:w="3812" w:type="dxa"/>
            <w:vAlign w:val="center"/>
          </w:tcPr>
          <w:p w:rsidR="00160395" w:rsidRDefault="00A732D6">
            <w:pPr>
              <w:pStyle w:val="a9"/>
              <w:widowControl/>
              <w:spacing w:before="0" w:beforeAutospacing="0" w:after="0" w:afterAutospacing="0"/>
              <w:rPr>
                <w:rFonts w:ascii="宋体" w:cs="宋体"/>
                <w:sz w:val="22"/>
                <w:szCs w:val="22"/>
              </w:rPr>
            </w:pPr>
            <w:r>
              <w:rPr>
                <w:rFonts w:ascii="宋体" w:hAnsi="宋体" w:cs="宋体" w:hint="eastAsia"/>
                <w:sz w:val="22"/>
                <w:szCs w:val="22"/>
              </w:rPr>
              <w:t>房屋建筑施工总承包二级资及以上资质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30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6</w:t>
            </w:r>
          </w:p>
        </w:tc>
        <w:tc>
          <w:tcPr>
            <w:tcW w:w="1314" w:type="dxa"/>
            <w:vMerge/>
            <w:vAlign w:val="center"/>
          </w:tcPr>
          <w:p w:rsidR="00160395" w:rsidRDefault="00160395">
            <w:pPr>
              <w:pStyle w:val="a9"/>
              <w:widowControl/>
              <w:spacing w:before="0" w:beforeAutospacing="0" w:after="0" w:afterAutospacing="0"/>
              <w:jc w:val="both"/>
              <w:rPr>
                <w:rFonts w:ascii="宋体" w:hAnsi="宋体" w:cs="宋体"/>
                <w:spacing w:val="-11"/>
                <w:sz w:val="22"/>
                <w:szCs w:val="22"/>
                <w:highlight w:val="yellow"/>
              </w:rPr>
            </w:pP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pacing w:val="-11"/>
                <w:sz w:val="22"/>
                <w:szCs w:val="22"/>
              </w:rPr>
              <w:t>施工（市政基础设施）</w:t>
            </w:r>
          </w:p>
        </w:tc>
        <w:tc>
          <w:tcPr>
            <w:tcW w:w="3812" w:type="dxa"/>
            <w:vAlign w:val="center"/>
          </w:tcPr>
          <w:p w:rsidR="00160395" w:rsidRDefault="00A732D6">
            <w:pPr>
              <w:pStyle w:val="a9"/>
              <w:widowControl/>
              <w:spacing w:before="0" w:beforeAutospacing="0" w:after="0" w:afterAutospacing="0"/>
              <w:rPr>
                <w:rFonts w:ascii="宋体" w:cs="宋体"/>
                <w:sz w:val="22"/>
                <w:szCs w:val="22"/>
              </w:rPr>
            </w:pPr>
            <w:r>
              <w:rPr>
                <w:rFonts w:ascii="宋体" w:hAnsi="宋体" w:cs="宋体" w:hint="eastAsia"/>
                <w:spacing w:val="-6"/>
                <w:sz w:val="22"/>
                <w:szCs w:val="22"/>
              </w:rPr>
              <w:t>市政公用工程施工总承包二级资质及以上</w:t>
            </w:r>
            <w:r>
              <w:rPr>
                <w:rFonts w:ascii="宋体" w:hAnsi="宋体" w:cs="宋体" w:hint="eastAsia"/>
                <w:sz w:val="22"/>
                <w:szCs w:val="22"/>
              </w:rPr>
              <w:t>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30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7</w:t>
            </w:r>
          </w:p>
        </w:tc>
        <w:tc>
          <w:tcPr>
            <w:tcW w:w="1314" w:type="dxa"/>
            <w:vMerge/>
            <w:vAlign w:val="center"/>
          </w:tcPr>
          <w:p w:rsidR="00160395" w:rsidRDefault="00160395">
            <w:pPr>
              <w:pStyle w:val="a9"/>
              <w:widowControl/>
              <w:spacing w:before="0" w:beforeAutospacing="0" w:after="0" w:afterAutospacing="0"/>
              <w:jc w:val="both"/>
              <w:rPr>
                <w:rFonts w:ascii="宋体" w:hAnsi="宋体" w:cs="宋体"/>
                <w:spacing w:val="-11"/>
                <w:sz w:val="22"/>
                <w:szCs w:val="22"/>
                <w:highlight w:val="yellow"/>
              </w:rPr>
            </w:pPr>
          </w:p>
        </w:tc>
        <w:tc>
          <w:tcPr>
            <w:tcW w:w="2068" w:type="dxa"/>
            <w:vAlign w:val="center"/>
          </w:tcPr>
          <w:p w:rsidR="00160395" w:rsidRDefault="00A732D6">
            <w:pPr>
              <w:pStyle w:val="a9"/>
              <w:widowControl/>
              <w:spacing w:before="0" w:beforeAutospacing="0" w:after="0" w:afterAutospacing="0"/>
              <w:jc w:val="both"/>
              <w:rPr>
                <w:rFonts w:ascii="宋体" w:hAnsi="宋体" w:cs="宋体"/>
                <w:spacing w:val="-11"/>
                <w:sz w:val="22"/>
                <w:szCs w:val="22"/>
              </w:rPr>
            </w:pPr>
            <w:r>
              <w:rPr>
                <w:rFonts w:ascii="宋体" w:hAnsi="宋体" w:cs="宋体" w:hint="eastAsia"/>
                <w:spacing w:val="-11"/>
                <w:sz w:val="22"/>
                <w:szCs w:val="22"/>
              </w:rPr>
              <w:t>施工（水利水电）</w:t>
            </w:r>
          </w:p>
        </w:tc>
        <w:tc>
          <w:tcPr>
            <w:tcW w:w="3812" w:type="dxa"/>
            <w:vAlign w:val="center"/>
          </w:tcPr>
          <w:p w:rsidR="00160395" w:rsidRDefault="00A732D6">
            <w:pPr>
              <w:pStyle w:val="a9"/>
              <w:widowControl/>
              <w:spacing w:before="0" w:beforeAutospacing="0" w:after="0" w:afterAutospacing="0"/>
              <w:rPr>
                <w:rFonts w:ascii="宋体" w:hAnsi="宋体" w:cs="宋体"/>
                <w:spacing w:val="-6"/>
                <w:sz w:val="22"/>
                <w:szCs w:val="22"/>
              </w:rPr>
            </w:pPr>
            <w:r>
              <w:rPr>
                <w:rFonts w:ascii="宋体" w:hAnsi="宋体" w:cs="宋体" w:hint="eastAsia"/>
                <w:spacing w:val="-6"/>
                <w:sz w:val="22"/>
                <w:szCs w:val="22"/>
              </w:rPr>
              <w:t>水利水电工程施工总承包二级及以上资质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8</w:t>
            </w:r>
          </w:p>
        </w:tc>
        <w:tc>
          <w:tcPr>
            <w:tcW w:w="1314" w:type="dxa"/>
            <w:vMerge/>
            <w:vAlign w:val="center"/>
          </w:tcPr>
          <w:p w:rsidR="00160395" w:rsidRDefault="00160395">
            <w:pPr>
              <w:pStyle w:val="a9"/>
              <w:widowControl/>
              <w:spacing w:before="0" w:beforeAutospacing="0" w:after="0" w:afterAutospacing="0" w:line="360" w:lineRule="auto"/>
              <w:jc w:val="both"/>
              <w:rPr>
                <w:rFonts w:ascii="宋体" w:hAnsi="宋体" w:cs="宋体"/>
                <w:sz w:val="22"/>
                <w:szCs w:val="22"/>
                <w:highlight w:val="yellow"/>
              </w:rPr>
            </w:pPr>
          </w:p>
        </w:tc>
        <w:tc>
          <w:tcPr>
            <w:tcW w:w="2068" w:type="dxa"/>
            <w:vAlign w:val="center"/>
          </w:tcPr>
          <w:p w:rsidR="00160395" w:rsidRDefault="00A732D6">
            <w:pPr>
              <w:pStyle w:val="a9"/>
              <w:widowControl/>
              <w:spacing w:before="0" w:beforeAutospacing="0" w:after="0" w:afterAutospacing="0" w:line="360" w:lineRule="auto"/>
              <w:jc w:val="both"/>
              <w:rPr>
                <w:rFonts w:ascii="宋体" w:hAnsi="宋体" w:cs="宋体"/>
                <w:sz w:val="22"/>
                <w:szCs w:val="22"/>
              </w:rPr>
            </w:pPr>
            <w:r>
              <w:rPr>
                <w:rFonts w:ascii="宋体" w:hAnsi="宋体" w:cs="宋体" w:hint="eastAsia"/>
                <w:sz w:val="22"/>
                <w:szCs w:val="22"/>
              </w:rPr>
              <w:t>施工（智能化）</w:t>
            </w:r>
          </w:p>
        </w:tc>
        <w:tc>
          <w:tcPr>
            <w:tcW w:w="3812" w:type="dxa"/>
            <w:vAlign w:val="center"/>
          </w:tcPr>
          <w:p w:rsidR="00160395" w:rsidRDefault="00A732D6">
            <w:pPr>
              <w:pStyle w:val="a9"/>
              <w:widowControl/>
              <w:spacing w:before="0" w:beforeAutospacing="0" w:after="0" w:afterAutospacing="0" w:line="360" w:lineRule="auto"/>
              <w:jc w:val="both"/>
              <w:rPr>
                <w:rFonts w:ascii="宋体" w:hAnsi="宋体" w:cs="宋体"/>
                <w:sz w:val="22"/>
                <w:szCs w:val="22"/>
              </w:rPr>
            </w:pPr>
            <w:r>
              <w:rPr>
                <w:rFonts w:ascii="宋体" w:hAnsi="宋体" w:cs="宋体" w:hint="eastAsia"/>
                <w:spacing w:val="-11"/>
                <w:sz w:val="22"/>
                <w:szCs w:val="22"/>
              </w:rPr>
              <w:t>电子与智能化工程专业承包资质二级及以上</w:t>
            </w:r>
            <w:r>
              <w:rPr>
                <w:rFonts w:ascii="宋体" w:hAnsi="宋体" w:cs="宋体" w:hint="eastAsia"/>
                <w:sz w:val="22"/>
                <w:szCs w:val="22"/>
              </w:rPr>
              <w:t>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lastRenderedPageBreak/>
              <w:t>9</w:t>
            </w:r>
          </w:p>
        </w:tc>
        <w:tc>
          <w:tcPr>
            <w:tcW w:w="1314" w:type="dxa"/>
            <w:vMerge/>
            <w:vAlign w:val="center"/>
          </w:tcPr>
          <w:p w:rsidR="00160395" w:rsidRDefault="00160395">
            <w:pPr>
              <w:pStyle w:val="a9"/>
              <w:widowControl/>
              <w:spacing w:before="0" w:beforeAutospacing="0" w:after="0" w:afterAutospacing="0" w:line="360" w:lineRule="auto"/>
              <w:jc w:val="both"/>
              <w:rPr>
                <w:rFonts w:ascii="宋体" w:hAnsi="宋体" w:cs="宋体"/>
                <w:spacing w:val="-11"/>
                <w:sz w:val="22"/>
                <w:szCs w:val="22"/>
                <w:highlight w:val="yellow"/>
              </w:rPr>
            </w:pPr>
          </w:p>
        </w:tc>
        <w:tc>
          <w:tcPr>
            <w:tcW w:w="2068" w:type="dxa"/>
            <w:vAlign w:val="center"/>
          </w:tcPr>
          <w:p w:rsidR="00160395" w:rsidRDefault="00A732D6">
            <w:pPr>
              <w:pStyle w:val="a9"/>
              <w:widowControl/>
              <w:spacing w:before="0" w:beforeAutospacing="0" w:after="0" w:afterAutospacing="0" w:line="360" w:lineRule="auto"/>
              <w:jc w:val="both"/>
              <w:rPr>
                <w:rFonts w:ascii="宋体" w:hAnsi="宋体" w:cs="宋体"/>
                <w:sz w:val="22"/>
                <w:szCs w:val="22"/>
              </w:rPr>
            </w:pPr>
            <w:r>
              <w:rPr>
                <w:rFonts w:ascii="宋体" w:hAnsi="宋体" w:cs="宋体" w:hint="eastAsia"/>
                <w:spacing w:val="-11"/>
                <w:sz w:val="22"/>
                <w:szCs w:val="22"/>
              </w:rPr>
              <w:t>施工（消防设施工程）</w:t>
            </w:r>
          </w:p>
        </w:tc>
        <w:tc>
          <w:tcPr>
            <w:tcW w:w="3812" w:type="dxa"/>
            <w:vAlign w:val="center"/>
          </w:tcPr>
          <w:p w:rsidR="00160395" w:rsidRDefault="00A732D6">
            <w:pPr>
              <w:pStyle w:val="a9"/>
              <w:widowControl/>
              <w:spacing w:before="0" w:beforeAutospacing="0" w:after="0" w:afterAutospacing="0" w:line="360" w:lineRule="auto"/>
              <w:jc w:val="both"/>
              <w:rPr>
                <w:rFonts w:ascii="宋体" w:hAnsi="宋体" w:cs="宋体"/>
                <w:sz w:val="22"/>
                <w:szCs w:val="22"/>
              </w:rPr>
            </w:pPr>
            <w:r>
              <w:rPr>
                <w:rFonts w:ascii="宋体" w:hAnsi="宋体" w:cs="宋体" w:hint="eastAsia"/>
                <w:sz w:val="22"/>
                <w:szCs w:val="22"/>
              </w:rPr>
              <w:t>消防设施工程专业承包二级及以上资质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hAnsi="宋体" w:cs="宋体" w:hint="eastAsia"/>
                <w:sz w:val="22"/>
                <w:szCs w:val="22"/>
              </w:rPr>
              <w:t>10</w:t>
            </w:r>
          </w:p>
        </w:tc>
        <w:tc>
          <w:tcPr>
            <w:tcW w:w="1314" w:type="dxa"/>
            <w:vMerge/>
            <w:vAlign w:val="center"/>
          </w:tcPr>
          <w:p w:rsidR="00160395" w:rsidRDefault="00160395">
            <w:pPr>
              <w:pStyle w:val="a9"/>
              <w:widowControl/>
              <w:spacing w:before="0" w:beforeAutospacing="0" w:after="0" w:afterAutospacing="0"/>
              <w:jc w:val="both"/>
              <w:rPr>
                <w:rFonts w:ascii="宋体" w:hAnsi="宋体" w:cs="宋体"/>
                <w:sz w:val="22"/>
                <w:szCs w:val="22"/>
                <w:highlight w:val="yellow"/>
              </w:rPr>
            </w:pP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施工（园林绿化）</w:t>
            </w:r>
          </w:p>
        </w:tc>
        <w:tc>
          <w:tcPr>
            <w:tcW w:w="3812" w:type="dxa"/>
            <w:vAlign w:val="center"/>
          </w:tcPr>
          <w:p w:rsidR="00160395" w:rsidRDefault="00A732D6">
            <w:pPr>
              <w:pStyle w:val="a9"/>
              <w:widowControl/>
              <w:spacing w:before="0" w:beforeAutospacing="0" w:after="0" w:afterAutospacing="0" w:line="300" w:lineRule="exact"/>
              <w:rPr>
                <w:rFonts w:ascii="宋体" w:cs="宋体"/>
                <w:sz w:val="22"/>
                <w:szCs w:val="22"/>
              </w:rPr>
            </w:pPr>
            <w:r>
              <w:rPr>
                <w:rFonts w:ascii="宋体" w:hAnsi="宋体" w:cs="宋体" w:hint="eastAsia"/>
                <w:sz w:val="22"/>
                <w:szCs w:val="22"/>
              </w:rPr>
              <w:t>施工企业所持的有效营业执照须包含园林绿化经营范围</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15</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11</w:t>
            </w:r>
          </w:p>
        </w:tc>
        <w:tc>
          <w:tcPr>
            <w:tcW w:w="1314" w:type="dxa"/>
            <w:vMerge/>
            <w:vAlign w:val="center"/>
          </w:tcPr>
          <w:p w:rsidR="00160395" w:rsidRDefault="00160395">
            <w:pPr>
              <w:pStyle w:val="a9"/>
              <w:widowControl/>
              <w:spacing w:before="0" w:beforeAutospacing="0" w:after="0" w:afterAutospacing="0"/>
              <w:jc w:val="both"/>
              <w:rPr>
                <w:rFonts w:ascii="宋体" w:hAnsi="宋体" w:cs="宋体"/>
                <w:spacing w:val="-11"/>
                <w:sz w:val="22"/>
                <w:szCs w:val="22"/>
              </w:rPr>
            </w:pPr>
          </w:p>
        </w:tc>
        <w:tc>
          <w:tcPr>
            <w:tcW w:w="2068" w:type="dxa"/>
            <w:vAlign w:val="center"/>
          </w:tcPr>
          <w:p w:rsidR="00160395" w:rsidRDefault="00A732D6">
            <w:pPr>
              <w:pStyle w:val="a9"/>
              <w:widowControl/>
              <w:spacing w:before="0" w:beforeAutospacing="0" w:after="0" w:afterAutospacing="0"/>
              <w:jc w:val="both"/>
              <w:rPr>
                <w:rFonts w:ascii="宋体" w:hAnsi="宋体" w:cs="宋体"/>
                <w:sz w:val="22"/>
                <w:szCs w:val="22"/>
              </w:rPr>
            </w:pPr>
            <w:r>
              <w:rPr>
                <w:rFonts w:ascii="宋体" w:hAnsi="宋体" w:cs="宋体" w:hint="eastAsia"/>
                <w:spacing w:val="-11"/>
                <w:sz w:val="22"/>
                <w:szCs w:val="22"/>
              </w:rPr>
              <w:t>施工（建筑装饰装修）</w:t>
            </w:r>
          </w:p>
        </w:tc>
        <w:tc>
          <w:tcPr>
            <w:tcW w:w="3812" w:type="dxa"/>
            <w:vAlign w:val="center"/>
          </w:tcPr>
          <w:p w:rsidR="00160395" w:rsidRDefault="00A732D6">
            <w:pPr>
              <w:pStyle w:val="a9"/>
              <w:widowControl/>
              <w:spacing w:before="0" w:beforeAutospacing="0" w:after="0" w:afterAutospacing="0"/>
              <w:rPr>
                <w:rFonts w:ascii="宋体" w:hAnsi="宋体" w:cs="宋体"/>
                <w:sz w:val="22"/>
                <w:szCs w:val="22"/>
              </w:rPr>
            </w:pPr>
            <w:r>
              <w:rPr>
                <w:rFonts w:ascii="宋体" w:hAnsi="宋体" w:cs="宋体" w:hint="eastAsia"/>
                <w:sz w:val="22"/>
                <w:szCs w:val="22"/>
              </w:rPr>
              <w:t>专业装修装饰工程专业承包二级及以上资质</w:t>
            </w:r>
          </w:p>
        </w:tc>
        <w:tc>
          <w:tcPr>
            <w:tcW w:w="1515"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25</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cs="宋体" w:hint="eastAsia"/>
                <w:sz w:val="22"/>
                <w:szCs w:val="22"/>
              </w:rPr>
              <w:t>12</w:t>
            </w:r>
          </w:p>
        </w:tc>
        <w:tc>
          <w:tcPr>
            <w:tcW w:w="1314" w:type="dxa"/>
            <w:vAlign w:val="center"/>
          </w:tcPr>
          <w:p w:rsidR="00160395" w:rsidRDefault="00A732D6">
            <w:pPr>
              <w:pStyle w:val="a9"/>
              <w:widowControl/>
              <w:spacing w:before="0" w:beforeAutospacing="0" w:after="0" w:afterAutospacing="0"/>
              <w:jc w:val="center"/>
              <w:rPr>
                <w:rFonts w:ascii="宋体" w:hAnsi="宋体" w:cs="宋体"/>
                <w:spacing w:val="-11"/>
                <w:sz w:val="22"/>
                <w:szCs w:val="22"/>
              </w:rPr>
            </w:pPr>
            <w:r>
              <w:rPr>
                <w:rFonts w:ascii="宋体" w:hAnsi="宋体" w:cs="宋体" w:hint="eastAsia"/>
                <w:spacing w:val="-11"/>
                <w:sz w:val="22"/>
                <w:szCs w:val="22"/>
              </w:rPr>
              <w:t>拆房（拆违）</w:t>
            </w:r>
          </w:p>
        </w:tc>
        <w:tc>
          <w:tcPr>
            <w:tcW w:w="2068" w:type="dxa"/>
            <w:vAlign w:val="center"/>
          </w:tcPr>
          <w:p w:rsidR="00160395" w:rsidRDefault="00A732D6">
            <w:pPr>
              <w:pStyle w:val="a9"/>
              <w:widowControl/>
              <w:spacing w:before="0" w:beforeAutospacing="0" w:after="0" w:afterAutospacing="0"/>
              <w:jc w:val="both"/>
              <w:rPr>
                <w:rFonts w:ascii="宋体" w:hAnsi="宋体" w:cs="宋体"/>
                <w:spacing w:val="-11"/>
                <w:sz w:val="22"/>
                <w:szCs w:val="22"/>
              </w:rPr>
            </w:pPr>
            <w:r>
              <w:rPr>
                <w:rFonts w:ascii="宋体" w:hAnsi="宋体" w:cs="宋体" w:hint="eastAsia"/>
                <w:spacing w:val="-11"/>
                <w:sz w:val="22"/>
                <w:szCs w:val="22"/>
              </w:rPr>
              <w:t>建筑工程（拆房</w:t>
            </w:r>
            <w:r>
              <w:rPr>
                <w:rFonts w:ascii="宋体" w:hAnsi="宋体" w:cs="宋体" w:hint="eastAsia"/>
                <w:spacing w:val="-11"/>
                <w:sz w:val="22"/>
                <w:szCs w:val="22"/>
              </w:rPr>
              <w:t>、</w:t>
            </w:r>
            <w:r>
              <w:rPr>
                <w:rFonts w:ascii="宋体" w:hAnsi="宋体" w:cs="宋体" w:hint="eastAsia"/>
                <w:spacing w:val="-11"/>
                <w:sz w:val="22"/>
                <w:szCs w:val="22"/>
              </w:rPr>
              <w:t>拆违）</w:t>
            </w:r>
          </w:p>
        </w:tc>
        <w:tc>
          <w:tcPr>
            <w:tcW w:w="3812" w:type="dxa"/>
            <w:vAlign w:val="center"/>
          </w:tcPr>
          <w:p w:rsidR="00160395" w:rsidRDefault="00A732D6">
            <w:pPr>
              <w:pStyle w:val="a9"/>
              <w:widowControl/>
              <w:spacing w:before="0" w:beforeAutospacing="0" w:after="0" w:afterAutospacing="0"/>
              <w:rPr>
                <w:rFonts w:ascii="宋体" w:hAnsi="宋体" w:cs="宋体"/>
                <w:sz w:val="22"/>
                <w:szCs w:val="22"/>
              </w:rPr>
            </w:pPr>
            <w:r>
              <w:rPr>
                <w:rFonts w:ascii="宋体" w:hAnsi="宋体" w:cs="宋体" w:hint="eastAsia"/>
                <w:sz w:val="22"/>
                <w:szCs w:val="22"/>
              </w:rPr>
              <w:t>建筑工程施工总承包三级及以上</w:t>
            </w:r>
          </w:p>
        </w:tc>
        <w:tc>
          <w:tcPr>
            <w:tcW w:w="1515"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15</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13</w:t>
            </w:r>
          </w:p>
        </w:tc>
        <w:tc>
          <w:tcPr>
            <w:tcW w:w="1314" w:type="dxa"/>
            <w:vMerge w:val="restart"/>
            <w:vAlign w:val="center"/>
          </w:tcPr>
          <w:p w:rsidR="00160395" w:rsidRDefault="00A732D6">
            <w:pPr>
              <w:pStyle w:val="a9"/>
              <w:widowControl/>
              <w:spacing w:before="0" w:beforeAutospacing="0" w:after="0" w:afterAutospacing="0"/>
              <w:jc w:val="center"/>
              <w:rPr>
                <w:rFonts w:ascii="宋体" w:hAnsi="宋体" w:cs="宋体"/>
                <w:sz w:val="22"/>
                <w:szCs w:val="22"/>
              </w:rPr>
            </w:pPr>
            <w:r>
              <w:rPr>
                <w:rFonts w:ascii="宋体" w:hAnsi="宋体" w:cs="宋体" w:hint="eastAsia"/>
                <w:sz w:val="22"/>
                <w:szCs w:val="22"/>
              </w:rPr>
              <w:t>监理</w:t>
            </w: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监理（房屋建筑）</w:t>
            </w:r>
          </w:p>
        </w:tc>
        <w:tc>
          <w:tcPr>
            <w:tcW w:w="3812" w:type="dxa"/>
            <w:vAlign w:val="center"/>
          </w:tcPr>
          <w:p w:rsidR="00160395" w:rsidRDefault="00A732D6">
            <w:pPr>
              <w:pStyle w:val="a9"/>
              <w:widowControl/>
              <w:spacing w:before="0" w:beforeAutospacing="0" w:after="0" w:afterAutospacing="0"/>
              <w:rPr>
                <w:rFonts w:ascii="宋体" w:cs="宋体"/>
                <w:sz w:val="22"/>
                <w:szCs w:val="22"/>
              </w:rPr>
            </w:pPr>
            <w:r>
              <w:rPr>
                <w:rFonts w:ascii="宋体" w:hAnsi="宋体" w:cs="宋体" w:hint="eastAsia"/>
                <w:sz w:val="22"/>
                <w:szCs w:val="22"/>
              </w:rPr>
              <w:t>房屋建筑工程监理乙级及以上资质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hAnsi="宋体" w:cs="宋体" w:hint="eastAsia"/>
                <w:sz w:val="22"/>
                <w:szCs w:val="22"/>
              </w:rPr>
              <w:t>14</w:t>
            </w:r>
          </w:p>
        </w:tc>
        <w:tc>
          <w:tcPr>
            <w:tcW w:w="1314" w:type="dxa"/>
            <w:vMerge/>
            <w:vAlign w:val="center"/>
          </w:tcPr>
          <w:p w:rsidR="00160395" w:rsidRDefault="00160395">
            <w:pPr>
              <w:pStyle w:val="a9"/>
              <w:widowControl/>
              <w:spacing w:before="0" w:beforeAutospacing="0" w:after="0" w:afterAutospacing="0"/>
              <w:jc w:val="center"/>
              <w:rPr>
                <w:rFonts w:ascii="宋体" w:hAnsi="宋体" w:cs="宋体"/>
                <w:sz w:val="22"/>
                <w:szCs w:val="22"/>
              </w:rPr>
            </w:pP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监理（市政公用）</w:t>
            </w:r>
          </w:p>
        </w:tc>
        <w:tc>
          <w:tcPr>
            <w:tcW w:w="3812" w:type="dxa"/>
            <w:vAlign w:val="center"/>
          </w:tcPr>
          <w:p w:rsidR="00160395" w:rsidRDefault="00A732D6">
            <w:pPr>
              <w:pStyle w:val="a9"/>
              <w:widowControl/>
              <w:spacing w:before="0" w:beforeAutospacing="0" w:after="0" w:afterAutospacing="0"/>
              <w:rPr>
                <w:rFonts w:ascii="宋体" w:cs="宋体"/>
                <w:sz w:val="22"/>
                <w:szCs w:val="22"/>
              </w:rPr>
            </w:pPr>
            <w:r>
              <w:rPr>
                <w:rFonts w:ascii="宋体" w:hAnsi="宋体" w:cs="宋体" w:hint="eastAsia"/>
                <w:sz w:val="22"/>
                <w:szCs w:val="22"/>
              </w:rPr>
              <w:t>市政公用工程监理乙级及以上资质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line="360" w:lineRule="auto"/>
              <w:jc w:val="center"/>
              <w:rPr>
                <w:rFonts w:ascii="宋体" w:hAnsi="宋体" w:cs="宋体"/>
                <w:sz w:val="22"/>
                <w:szCs w:val="22"/>
              </w:rPr>
            </w:pPr>
            <w:r>
              <w:rPr>
                <w:rFonts w:ascii="宋体" w:hAnsi="宋体" w:cs="宋体" w:hint="eastAsia"/>
                <w:sz w:val="22"/>
                <w:szCs w:val="22"/>
              </w:rPr>
              <w:t>15</w:t>
            </w:r>
          </w:p>
        </w:tc>
        <w:tc>
          <w:tcPr>
            <w:tcW w:w="1314"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勘察</w:t>
            </w: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cs="宋体" w:hint="eastAsia"/>
                <w:sz w:val="22"/>
                <w:szCs w:val="22"/>
              </w:rPr>
              <w:t>勘察</w:t>
            </w:r>
          </w:p>
        </w:tc>
        <w:tc>
          <w:tcPr>
            <w:tcW w:w="3812"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工程勘察甲级及以上资质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7</w:t>
            </w:r>
          </w:p>
        </w:tc>
      </w:tr>
      <w:tr w:rsidR="00160395">
        <w:trPr>
          <w:trHeight w:val="624"/>
        </w:trPr>
        <w:tc>
          <w:tcPr>
            <w:tcW w:w="516" w:type="dxa"/>
            <w:vAlign w:val="center"/>
          </w:tcPr>
          <w:p w:rsidR="00160395" w:rsidRDefault="00A732D6">
            <w:pPr>
              <w:pStyle w:val="a9"/>
              <w:widowControl/>
              <w:spacing w:before="0" w:beforeAutospacing="0" w:after="0" w:afterAutospacing="0" w:line="360" w:lineRule="auto"/>
              <w:jc w:val="center"/>
              <w:rPr>
                <w:rFonts w:ascii="宋体" w:hAnsi="宋体" w:cs="宋体"/>
                <w:sz w:val="22"/>
                <w:szCs w:val="22"/>
              </w:rPr>
            </w:pPr>
            <w:r>
              <w:rPr>
                <w:rFonts w:ascii="宋体" w:hAnsi="宋体" w:cs="宋体" w:hint="eastAsia"/>
                <w:sz w:val="22"/>
                <w:szCs w:val="22"/>
              </w:rPr>
              <w:t>16</w:t>
            </w:r>
          </w:p>
        </w:tc>
        <w:tc>
          <w:tcPr>
            <w:tcW w:w="1314"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咨询</w:t>
            </w:r>
          </w:p>
        </w:tc>
        <w:tc>
          <w:tcPr>
            <w:tcW w:w="2068"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cs="宋体" w:hint="eastAsia"/>
                <w:sz w:val="22"/>
                <w:szCs w:val="22"/>
              </w:rPr>
              <w:t>项目招标代理、造价咨询</w:t>
            </w:r>
          </w:p>
        </w:tc>
        <w:tc>
          <w:tcPr>
            <w:tcW w:w="3812" w:type="dxa"/>
            <w:vAlign w:val="center"/>
          </w:tcPr>
          <w:p w:rsidR="00160395" w:rsidRDefault="00A732D6">
            <w:pPr>
              <w:pStyle w:val="a9"/>
              <w:widowControl/>
              <w:spacing w:before="0" w:beforeAutospacing="0" w:after="0" w:afterAutospacing="0"/>
              <w:jc w:val="both"/>
              <w:rPr>
                <w:rFonts w:ascii="宋体" w:cs="宋体"/>
                <w:sz w:val="22"/>
                <w:szCs w:val="22"/>
              </w:rPr>
            </w:pPr>
            <w:r>
              <w:rPr>
                <w:rFonts w:ascii="宋体" w:hAnsi="宋体" w:cs="宋体" w:hint="eastAsia"/>
                <w:sz w:val="22"/>
                <w:szCs w:val="22"/>
              </w:rPr>
              <w:t>同时具有工程招标代理暂定级、工程造价咨询乙级及以上资质</w:t>
            </w:r>
          </w:p>
        </w:tc>
        <w:tc>
          <w:tcPr>
            <w:tcW w:w="1515" w:type="dxa"/>
            <w:vAlign w:val="center"/>
          </w:tcPr>
          <w:p w:rsidR="00160395" w:rsidRDefault="00A732D6">
            <w:pPr>
              <w:pStyle w:val="a9"/>
              <w:widowControl/>
              <w:spacing w:before="0" w:beforeAutospacing="0" w:after="0" w:afterAutospacing="0"/>
              <w:jc w:val="center"/>
              <w:rPr>
                <w:rFonts w:ascii="宋体" w:cs="宋体"/>
                <w:sz w:val="22"/>
                <w:szCs w:val="22"/>
              </w:rPr>
            </w:pPr>
            <w:r>
              <w:rPr>
                <w:rFonts w:ascii="宋体" w:cs="宋体" w:hint="eastAsia"/>
                <w:sz w:val="22"/>
                <w:szCs w:val="22"/>
              </w:rPr>
              <w:t>10</w:t>
            </w:r>
          </w:p>
        </w:tc>
      </w:tr>
      <w:tr w:rsidR="00160395">
        <w:trPr>
          <w:trHeight w:val="624"/>
        </w:trPr>
        <w:tc>
          <w:tcPr>
            <w:tcW w:w="516" w:type="dxa"/>
            <w:vAlign w:val="center"/>
          </w:tcPr>
          <w:p w:rsidR="00160395" w:rsidRDefault="00A732D6">
            <w:pPr>
              <w:pStyle w:val="a9"/>
              <w:widowControl/>
              <w:spacing w:before="0" w:beforeAutospacing="0" w:after="0" w:afterAutospacing="0" w:line="360" w:lineRule="auto"/>
              <w:jc w:val="center"/>
              <w:rPr>
                <w:rFonts w:ascii="宋体" w:hAnsi="宋体" w:cs="宋体"/>
                <w:sz w:val="22"/>
                <w:szCs w:val="22"/>
              </w:rPr>
            </w:pPr>
            <w:r>
              <w:rPr>
                <w:rFonts w:ascii="宋体" w:hAnsi="宋体" w:cs="宋体" w:hint="eastAsia"/>
                <w:sz w:val="22"/>
                <w:szCs w:val="22"/>
              </w:rPr>
              <w:t>17</w:t>
            </w:r>
          </w:p>
        </w:tc>
        <w:tc>
          <w:tcPr>
            <w:tcW w:w="1314" w:type="dxa"/>
            <w:vAlign w:val="center"/>
          </w:tcPr>
          <w:p w:rsidR="00160395" w:rsidRDefault="00A732D6">
            <w:pPr>
              <w:pStyle w:val="a9"/>
              <w:widowControl/>
              <w:spacing w:before="0" w:beforeAutospacing="0" w:after="0" w:afterAutospacing="0" w:line="360" w:lineRule="auto"/>
              <w:jc w:val="center"/>
              <w:rPr>
                <w:rFonts w:ascii="宋体" w:hAnsi="宋体" w:cs="宋体"/>
                <w:sz w:val="22"/>
                <w:szCs w:val="22"/>
              </w:rPr>
            </w:pPr>
            <w:r>
              <w:rPr>
                <w:rFonts w:ascii="宋体" w:hAnsi="宋体" w:cs="宋体" w:hint="eastAsia"/>
                <w:sz w:val="22"/>
                <w:szCs w:val="22"/>
              </w:rPr>
              <w:t>测绘</w:t>
            </w:r>
          </w:p>
        </w:tc>
        <w:tc>
          <w:tcPr>
            <w:tcW w:w="2068" w:type="dxa"/>
            <w:vAlign w:val="center"/>
          </w:tcPr>
          <w:p w:rsidR="00160395" w:rsidRDefault="00A732D6">
            <w:pPr>
              <w:pStyle w:val="a9"/>
              <w:widowControl/>
              <w:spacing w:before="0" w:beforeAutospacing="0" w:after="0" w:afterAutospacing="0" w:line="360" w:lineRule="auto"/>
              <w:jc w:val="both"/>
              <w:rPr>
                <w:rFonts w:ascii="宋体" w:cs="宋体"/>
                <w:sz w:val="22"/>
                <w:szCs w:val="22"/>
              </w:rPr>
            </w:pPr>
            <w:r>
              <w:rPr>
                <w:rFonts w:ascii="宋体" w:hAnsi="宋体" w:cs="宋体" w:hint="eastAsia"/>
                <w:sz w:val="22"/>
                <w:szCs w:val="22"/>
              </w:rPr>
              <w:t>测绘工程专业</w:t>
            </w:r>
          </w:p>
        </w:tc>
        <w:tc>
          <w:tcPr>
            <w:tcW w:w="3812" w:type="dxa"/>
            <w:vAlign w:val="center"/>
          </w:tcPr>
          <w:p w:rsidR="00160395" w:rsidRDefault="00A732D6">
            <w:pPr>
              <w:pStyle w:val="a9"/>
              <w:widowControl/>
              <w:spacing w:before="0" w:beforeAutospacing="0" w:after="0" w:afterAutospacing="0" w:line="360" w:lineRule="auto"/>
              <w:jc w:val="both"/>
              <w:rPr>
                <w:rFonts w:ascii="宋体" w:cs="宋体"/>
                <w:sz w:val="22"/>
                <w:szCs w:val="22"/>
              </w:rPr>
            </w:pPr>
            <w:r>
              <w:rPr>
                <w:rFonts w:ascii="宋体" w:hAnsi="宋体" w:cs="宋体" w:hint="eastAsia"/>
                <w:sz w:val="22"/>
                <w:szCs w:val="22"/>
              </w:rPr>
              <w:t>测绘丙级及以上资质</w:t>
            </w:r>
          </w:p>
        </w:tc>
        <w:tc>
          <w:tcPr>
            <w:tcW w:w="1515" w:type="dxa"/>
            <w:vAlign w:val="center"/>
          </w:tcPr>
          <w:p w:rsidR="00160395" w:rsidRDefault="00A732D6">
            <w:pPr>
              <w:pStyle w:val="a9"/>
              <w:widowControl/>
              <w:spacing w:before="0" w:beforeAutospacing="0" w:after="0" w:afterAutospacing="0" w:line="360" w:lineRule="auto"/>
              <w:jc w:val="center"/>
              <w:rPr>
                <w:rFonts w:ascii="宋体" w:cs="宋体"/>
                <w:sz w:val="22"/>
                <w:szCs w:val="22"/>
              </w:rPr>
            </w:pPr>
            <w:r>
              <w:rPr>
                <w:rFonts w:ascii="宋体" w:cs="宋体" w:hint="eastAsia"/>
                <w:sz w:val="22"/>
                <w:szCs w:val="22"/>
              </w:rPr>
              <w:t>7</w:t>
            </w:r>
          </w:p>
        </w:tc>
      </w:tr>
    </w:tbl>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b/>
        </w:rPr>
        <w:t>三、报名时间及地点等</w:t>
      </w:r>
      <w:r>
        <w:rPr>
          <w:rFonts w:ascii="宋体" w:hAnsi="宋体" w:cs="宋体" w:hint="eastAsia"/>
          <w:b/>
        </w:rPr>
        <w:t>:</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1</w:t>
      </w:r>
      <w:r>
        <w:rPr>
          <w:rFonts w:ascii="宋体" w:hAnsi="宋体" w:cs="宋体" w:hint="eastAsia"/>
        </w:rPr>
        <w:t>、报名及递交投标文件时间：</w:t>
      </w:r>
      <w:r>
        <w:rPr>
          <w:rFonts w:ascii="宋体" w:hAnsi="宋体" w:cs="宋体" w:hint="eastAsia"/>
        </w:rPr>
        <w:t>2018</w:t>
      </w:r>
      <w:r>
        <w:rPr>
          <w:rFonts w:ascii="宋体" w:hAnsi="宋体" w:cs="宋体" w:hint="eastAsia"/>
        </w:rPr>
        <w:t>年</w:t>
      </w:r>
      <w:r>
        <w:rPr>
          <w:rFonts w:ascii="宋体" w:hAnsi="宋体" w:cs="宋体" w:hint="eastAsia"/>
          <w:u w:val="single"/>
        </w:rPr>
        <w:t>9</w:t>
      </w:r>
      <w:r>
        <w:rPr>
          <w:rFonts w:ascii="宋体" w:hAnsi="宋体" w:cs="宋体" w:hint="eastAsia"/>
        </w:rPr>
        <w:t>月</w:t>
      </w:r>
      <w:r>
        <w:rPr>
          <w:rFonts w:ascii="宋体" w:hAnsi="宋体" w:cs="宋体" w:hint="eastAsia"/>
          <w:u w:val="single"/>
        </w:rPr>
        <w:t>13</w:t>
      </w:r>
      <w:r>
        <w:rPr>
          <w:rFonts w:ascii="宋体" w:hAnsi="宋体" w:cs="宋体" w:hint="eastAsia"/>
        </w:rPr>
        <w:t>日至</w:t>
      </w:r>
      <w:r>
        <w:rPr>
          <w:rFonts w:ascii="宋体" w:hAnsi="宋体" w:cs="宋体" w:hint="eastAsia"/>
        </w:rPr>
        <w:t>2018</w:t>
      </w:r>
      <w:r>
        <w:rPr>
          <w:rFonts w:ascii="宋体" w:hAnsi="宋体" w:cs="宋体" w:hint="eastAsia"/>
        </w:rPr>
        <w:t>年</w:t>
      </w:r>
      <w:r>
        <w:rPr>
          <w:rFonts w:ascii="宋体" w:hAnsi="宋体" w:cs="宋体" w:hint="eastAsia"/>
          <w:u w:val="single"/>
        </w:rPr>
        <w:t>9</w:t>
      </w:r>
      <w:r>
        <w:rPr>
          <w:rFonts w:ascii="宋体" w:hAnsi="宋体" w:cs="宋体" w:hint="eastAsia"/>
        </w:rPr>
        <w:t>月</w:t>
      </w:r>
      <w:r>
        <w:rPr>
          <w:rFonts w:ascii="宋体" w:hAnsi="宋体" w:cs="宋体" w:hint="eastAsia"/>
          <w:u w:val="single"/>
        </w:rPr>
        <w:t>19</w:t>
      </w:r>
      <w:r>
        <w:rPr>
          <w:rFonts w:ascii="宋体" w:hAnsi="宋体" w:cs="宋体" w:hint="eastAsia"/>
        </w:rPr>
        <w:t>日</w:t>
      </w:r>
      <w:r>
        <w:rPr>
          <w:rFonts w:ascii="宋体" w:hAnsi="宋体" w:cs="宋体" w:hint="eastAsia"/>
        </w:rPr>
        <w:t>(</w:t>
      </w:r>
      <w:r>
        <w:rPr>
          <w:rFonts w:ascii="宋体" w:hAnsi="宋体" w:cs="宋体" w:hint="eastAsia"/>
        </w:rPr>
        <w:t>双休日及法定节假日除外</w:t>
      </w:r>
      <w:r>
        <w:rPr>
          <w:rFonts w:ascii="宋体" w:hAnsi="宋体" w:cs="宋体" w:hint="eastAsia"/>
        </w:rPr>
        <w:t>)</w:t>
      </w:r>
      <w:r>
        <w:rPr>
          <w:rFonts w:ascii="宋体" w:hAnsi="宋体" w:cs="宋体" w:hint="eastAsia"/>
        </w:rPr>
        <w:t>，上午：</w:t>
      </w:r>
      <w:r>
        <w:rPr>
          <w:rFonts w:ascii="宋体" w:hAnsi="宋体" w:cs="宋体" w:hint="eastAsia"/>
        </w:rPr>
        <w:t xml:space="preserve">9:30-11:00 </w:t>
      </w:r>
      <w:r>
        <w:rPr>
          <w:rFonts w:ascii="宋体" w:hAnsi="宋体" w:cs="宋体" w:hint="eastAsia"/>
        </w:rPr>
        <w:t>下午：</w:t>
      </w:r>
      <w:r>
        <w:rPr>
          <w:rFonts w:ascii="宋体" w:hAnsi="宋体" w:cs="宋体" w:hint="eastAsia"/>
        </w:rPr>
        <w:t>14:00-17:00</w:t>
      </w:r>
      <w:r>
        <w:rPr>
          <w:rFonts w:ascii="宋体" w:hAnsi="宋体" w:cs="宋体"/>
        </w:rPr>
        <w:t>。</w:t>
      </w:r>
    </w:p>
    <w:p w:rsidR="00160395" w:rsidRDefault="00A732D6">
      <w:pPr>
        <w:pStyle w:val="a9"/>
        <w:widowControl/>
        <w:spacing w:before="0" w:beforeAutospacing="0" w:after="0" w:afterAutospacing="0" w:line="360" w:lineRule="auto"/>
        <w:rPr>
          <w:rFonts w:ascii="宋体" w:hAnsi="宋体" w:cs="宋体"/>
          <w:b/>
          <w:bCs/>
        </w:rPr>
      </w:pPr>
      <w:r>
        <w:rPr>
          <w:rFonts w:ascii="宋体" w:hAnsi="宋体" w:cs="宋体" w:hint="eastAsia"/>
          <w:b/>
          <w:bCs/>
        </w:rPr>
        <w:t>逾期送达的或者未送达指定地点的投标申请文件，代理公司不予受理。</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2</w:t>
      </w:r>
      <w:r>
        <w:rPr>
          <w:rFonts w:ascii="宋体" w:hAnsi="宋体" w:cs="宋体" w:hint="eastAsia"/>
        </w:rPr>
        <w:t>、报名地点：杭州市西湖区振华路</w:t>
      </w:r>
      <w:r>
        <w:rPr>
          <w:rFonts w:ascii="宋体" w:hAnsi="宋体" w:cs="宋体" w:hint="eastAsia"/>
        </w:rPr>
        <w:t>298</w:t>
      </w:r>
      <w:r>
        <w:rPr>
          <w:rFonts w:ascii="宋体" w:hAnsi="宋体" w:cs="宋体" w:hint="eastAsia"/>
        </w:rPr>
        <w:t>号西港发展中心</w:t>
      </w:r>
      <w:r>
        <w:rPr>
          <w:rFonts w:ascii="宋体" w:hAnsi="宋体" w:cs="宋体" w:hint="eastAsia"/>
        </w:rPr>
        <w:t>7</w:t>
      </w:r>
      <w:r>
        <w:rPr>
          <w:rFonts w:ascii="宋体" w:hAnsi="宋体" w:cs="宋体" w:hint="eastAsia"/>
        </w:rPr>
        <w:t>幢</w:t>
      </w:r>
      <w:r>
        <w:rPr>
          <w:rFonts w:ascii="宋体" w:hAnsi="宋体" w:cs="宋体" w:hint="eastAsia"/>
        </w:rPr>
        <w:t>5</w:t>
      </w:r>
      <w:r>
        <w:rPr>
          <w:rFonts w:ascii="宋体" w:hAnsi="宋体" w:cs="宋体" w:hint="eastAsia"/>
        </w:rPr>
        <w:t>楼</w:t>
      </w:r>
      <w:r>
        <w:rPr>
          <w:rFonts w:ascii="宋体" w:hAnsi="宋体" w:cs="宋体"/>
        </w:rPr>
        <w:t>。</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3</w:t>
      </w:r>
      <w:r>
        <w:rPr>
          <w:rFonts w:ascii="宋体" w:hAnsi="宋体" w:cs="宋体" w:hint="eastAsia"/>
        </w:rPr>
        <w:t>、报名费</w:t>
      </w:r>
      <w:r>
        <w:rPr>
          <w:rFonts w:ascii="宋体" w:hAnsi="宋体" w:cs="宋体" w:hint="eastAsia"/>
        </w:rPr>
        <w:t>(</w:t>
      </w:r>
      <w:r>
        <w:rPr>
          <w:rFonts w:ascii="宋体" w:hAnsi="宋体" w:cs="宋体" w:hint="eastAsia"/>
        </w:rPr>
        <w:t>元</w:t>
      </w:r>
      <w:r>
        <w:rPr>
          <w:rFonts w:ascii="宋体" w:hAnsi="宋体" w:cs="宋体" w:hint="eastAsia"/>
        </w:rPr>
        <w:t>)</w:t>
      </w:r>
      <w:r>
        <w:rPr>
          <w:rFonts w:ascii="宋体" w:hAnsi="宋体" w:cs="宋体" w:hint="eastAsia"/>
        </w:rPr>
        <w:t>：</w:t>
      </w:r>
      <w:r>
        <w:rPr>
          <w:rFonts w:ascii="宋体" w:hAnsi="宋体" w:cs="宋体" w:hint="eastAsia"/>
        </w:rPr>
        <w:t>300</w:t>
      </w:r>
      <w:r>
        <w:rPr>
          <w:rFonts w:ascii="宋体" w:hAnsi="宋体" w:cs="宋体" w:hint="eastAsia"/>
        </w:rPr>
        <w:t>元</w:t>
      </w:r>
      <w:r>
        <w:rPr>
          <w:rFonts w:ascii="宋体" w:hAnsi="宋体" w:cs="宋体" w:hint="eastAsia"/>
        </w:rPr>
        <w:t>/</w:t>
      </w:r>
      <w:r>
        <w:rPr>
          <w:rFonts w:ascii="宋体" w:hAnsi="宋体" w:cs="宋体" w:hint="eastAsia"/>
        </w:rPr>
        <w:t>家</w:t>
      </w:r>
      <w:r>
        <w:rPr>
          <w:rFonts w:ascii="宋体" w:hAnsi="宋体" w:cs="宋体" w:hint="eastAsia"/>
        </w:rPr>
        <w:t>/</w:t>
      </w:r>
      <w:r>
        <w:rPr>
          <w:rFonts w:ascii="宋体" w:hAnsi="宋体" w:cs="宋体" w:hint="eastAsia"/>
        </w:rPr>
        <w:t>类别</w:t>
      </w:r>
      <w:r>
        <w:rPr>
          <w:rFonts w:ascii="宋体" w:hAnsi="宋体" w:cs="宋体"/>
        </w:rPr>
        <w:t>（售后不退）。</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4</w:t>
      </w:r>
      <w:r>
        <w:rPr>
          <w:rFonts w:ascii="宋体" w:hAnsi="宋体" w:cs="宋体" w:hint="eastAsia"/>
        </w:rPr>
        <w:t>、报名时应提交的资料：投标单位介绍信或授权委托书</w:t>
      </w:r>
      <w:r>
        <w:rPr>
          <w:rFonts w:ascii="宋体" w:hAnsi="宋体" w:cs="宋体"/>
        </w:rPr>
        <w:t>（原件）</w:t>
      </w:r>
      <w:r>
        <w:rPr>
          <w:rFonts w:ascii="宋体" w:hAnsi="宋体" w:cs="宋体" w:hint="eastAsia"/>
        </w:rPr>
        <w:t>、经办人身份证</w:t>
      </w:r>
      <w:r>
        <w:rPr>
          <w:rFonts w:ascii="宋体" w:hAnsi="宋体" w:cs="宋体"/>
        </w:rPr>
        <w:t>（原件及复印件）</w:t>
      </w:r>
      <w:r>
        <w:rPr>
          <w:rFonts w:ascii="宋体" w:hAnsi="宋体" w:cs="宋体" w:hint="eastAsia"/>
        </w:rPr>
        <w:t>。</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5</w:t>
      </w:r>
      <w:r>
        <w:rPr>
          <w:rFonts w:ascii="宋体" w:hAnsi="宋体" w:cs="宋体" w:hint="eastAsia"/>
        </w:rPr>
        <w:t>、</w:t>
      </w:r>
      <w:r>
        <w:rPr>
          <w:rFonts w:ascii="宋体" w:hAnsi="宋体" w:cs="宋体" w:hint="eastAsia"/>
          <w:b/>
          <w:bCs/>
        </w:rPr>
        <w:t>投标文件：</w:t>
      </w:r>
      <w:r>
        <w:rPr>
          <w:rFonts w:ascii="宋体" w:hAnsi="宋体" w:cs="宋体" w:hint="eastAsia"/>
        </w:rPr>
        <w:t>营业执照、资质证书及评审办法涉及得分等资料（附件</w:t>
      </w:r>
      <w:r>
        <w:rPr>
          <w:rFonts w:ascii="宋体" w:hAnsi="宋体" w:cs="宋体" w:hint="eastAsia"/>
        </w:rPr>
        <w:t>1</w:t>
      </w:r>
      <w:r>
        <w:rPr>
          <w:rFonts w:ascii="宋体" w:hAnsi="宋体" w:cs="宋体" w:hint="eastAsia"/>
        </w:rPr>
        <w:t>申报表未提供或提供未盖章的单位一律拒绝报名）。</w:t>
      </w:r>
    </w:p>
    <w:p w:rsidR="00160395" w:rsidRDefault="00A732D6">
      <w:pPr>
        <w:pStyle w:val="a9"/>
        <w:widowControl/>
        <w:spacing w:before="0" w:beforeAutospacing="0" w:after="0" w:afterAutospacing="0" w:line="360" w:lineRule="auto"/>
        <w:ind w:left="360" w:hangingChars="150" w:hanging="360"/>
        <w:rPr>
          <w:rFonts w:ascii="宋体" w:hAnsi="宋体" w:cs="宋体"/>
        </w:rPr>
      </w:pPr>
      <w:r>
        <w:rPr>
          <w:rFonts w:ascii="宋体" w:hAnsi="宋体" w:cs="宋体"/>
        </w:rPr>
        <w:t>注：以上资料复印件均需加盖投标单位公章</w:t>
      </w:r>
      <w:r>
        <w:rPr>
          <w:rFonts w:ascii="宋体" w:hAnsi="宋体" w:cs="宋体" w:hint="eastAsia"/>
        </w:rPr>
        <w:t>，</w:t>
      </w:r>
      <w:r>
        <w:rPr>
          <w:rFonts w:ascii="宋体" w:hAnsi="宋体" w:cs="宋体" w:hint="eastAsia"/>
          <w:b/>
          <w:bCs/>
        </w:rPr>
        <w:t>（每家企业最多报名两个专业）</w:t>
      </w:r>
      <w:r>
        <w:rPr>
          <w:rFonts w:ascii="宋体" w:hAnsi="宋体" w:cs="宋体" w:hint="eastAsia"/>
        </w:rPr>
        <w:t>，每个专业资料各提供一份，报名资料与投标文件</w:t>
      </w:r>
      <w:r>
        <w:rPr>
          <w:rFonts w:ascii="宋体" w:hAnsi="宋体" w:cs="宋体" w:hint="eastAsia"/>
          <w:b/>
          <w:bCs/>
        </w:rPr>
        <w:t>（需胶装）</w:t>
      </w:r>
      <w:r>
        <w:rPr>
          <w:rFonts w:ascii="宋体" w:hAnsi="宋体" w:cs="宋体" w:hint="eastAsia"/>
        </w:rPr>
        <w:t>一起提交。</w:t>
      </w:r>
    </w:p>
    <w:p w:rsidR="00160395" w:rsidRDefault="00A732D6">
      <w:pPr>
        <w:pStyle w:val="a9"/>
        <w:widowControl/>
        <w:numPr>
          <w:ilvl w:val="0"/>
          <w:numId w:val="2"/>
        </w:numPr>
        <w:adjustRightInd w:val="0"/>
        <w:snapToGrid w:val="0"/>
        <w:spacing w:before="0" w:beforeAutospacing="0" w:after="0" w:afterAutospacing="0" w:line="360" w:lineRule="auto"/>
        <w:rPr>
          <w:rFonts w:ascii="宋体" w:hAnsi="宋体" w:cs="宋体"/>
          <w:u w:val="single"/>
        </w:rPr>
      </w:pPr>
      <w:r>
        <w:rPr>
          <w:rFonts w:ascii="宋体" w:hAnsi="宋体" w:cs="宋体" w:hint="eastAsia"/>
        </w:rPr>
        <w:t>开标时间：</w:t>
      </w:r>
      <w:r>
        <w:rPr>
          <w:rFonts w:ascii="宋体" w:hAnsi="宋体" w:cs="宋体" w:hint="eastAsia"/>
          <w:u w:val="single"/>
        </w:rPr>
        <w:t>2018</w:t>
      </w:r>
      <w:r>
        <w:rPr>
          <w:rFonts w:ascii="宋体" w:hAnsi="宋体" w:cs="宋体" w:hint="eastAsia"/>
        </w:rPr>
        <w:t>年</w:t>
      </w:r>
      <w:r>
        <w:rPr>
          <w:rFonts w:ascii="宋体" w:hAnsi="宋体" w:cs="宋体" w:hint="eastAsia"/>
          <w:u w:val="single"/>
        </w:rPr>
        <w:t>9</w:t>
      </w:r>
      <w:r>
        <w:rPr>
          <w:rFonts w:ascii="宋体" w:hAnsi="宋体" w:cs="宋体" w:hint="eastAsia"/>
        </w:rPr>
        <w:t>月</w:t>
      </w:r>
      <w:r>
        <w:rPr>
          <w:rFonts w:ascii="宋体" w:hAnsi="宋体" w:cs="宋体" w:hint="eastAsia"/>
          <w:u w:val="single"/>
        </w:rPr>
        <w:t>25</w:t>
      </w:r>
      <w:r>
        <w:rPr>
          <w:rFonts w:ascii="宋体" w:hAnsi="宋体" w:cs="宋体" w:hint="eastAsia"/>
        </w:rPr>
        <w:t>日，上午：</w:t>
      </w:r>
      <w:r>
        <w:rPr>
          <w:rFonts w:ascii="宋体" w:hAnsi="宋体" w:cs="宋体" w:hint="eastAsia"/>
          <w:u w:val="single"/>
        </w:rPr>
        <w:t>9:30</w:t>
      </w:r>
    </w:p>
    <w:p w:rsidR="00160395" w:rsidRDefault="00A732D6">
      <w:pPr>
        <w:pStyle w:val="a9"/>
        <w:widowControl/>
        <w:numPr>
          <w:ilvl w:val="0"/>
          <w:numId w:val="2"/>
        </w:numPr>
        <w:adjustRightInd w:val="0"/>
        <w:snapToGrid w:val="0"/>
        <w:spacing w:before="0" w:beforeAutospacing="0" w:after="0" w:afterAutospacing="0" w:line="360" w:lineRule="auto"/>
        <w:rPr>
          <w:rFonts w:ascii="宋体" w:hAnsi="宋体" w:cs="宋体"/>
        </w:rPr>
      </w:pPr>
      <w:r>
        <w:rPr>
          <w:rFonts w:ascii="宋体" w:hAnsi="宋体" w:cs="宋体" w:hint="eastAsia"/>
        </w:rPr>
        <w:t>开标地点：浙江蟠龙工程审计咨询有限公司</w:t>
      </w:r>
    </w:p>
    <w:p w:rsidR="00160395" w:rsidRDefault="00A732D6">
      <w:pPr>
        <w:pStyle w:val="a9"/>
        <w:widowControl/>
        <w:numPr>
          <w:ilvl w:val="0"/>
          <w:numId w:val="2"/>
        </w:numPr>
        <w:adjustRightInd w:val="0"/>
        <w:snapToGrid w:val="0"/>
        <w:spacing w:before="0" w:beforeAutospacing="0" w:after="0" w:afterAutospacing="0" w:line="360" w:lineRule="auto"/>
        <w:rPr>
          <w:rFonts w:ascii="宋体" w:hAnsi="宋体" w:cs="宋体"/>
          <w:szCs w:val="22"/>
          <w:shd w:val="pct10" w:color="auto" w:fill="FFFFFF"/>
        </w:rPr>
      </w:pPr>
      <w:r>
        <w:rPr>
          <w:rFonts w:ascii="宋体" w:hAnsi="宋体" w:cs="宋体" w:hint="eastAsia"/>
        </w:rPr>
        <w:t>发布公告媒介：</w:t>
      </w:r>
    </w:p>
    <w:p w:rsidR="00160395" w:rsidRDefault="00A732D6">
      <w:pPr>
        <w:pStyle w:val="a9"/>
        <w:widowControl/>
        <w:adjustRightInd w:val="0"/>
        <w:snapToGrid w:val="0"/>
        <w:spacing w:before="0" w:beforeAutospacing="0" w:after="0" w:afterAutospacing="0" w:line="360" w:lineRule="auto"/>
        <w:rPr>
          <w:rFonts w:ascii="宋体" w:hAnsi="宋体" w:cs="宋体"/>
          <w:b/>
        </w:rPr>
      </w:pPr>
      <w:r>
        <w:rPr>
          <w:rFonts w:ascii="宋体" w:hAnsi="宋体" w:cs="宋体" w:hint="eastAsia"/>
        </w:rPr>
        <w:t xml:space="preserve">   </w:t>
      </w:r>
      <w:r>
        <w:rPr>
          <w:rFonts w:ascii="宋体" w:hAnsi="宋体" w:cs="宋体" w:hint="eastAsia"/>
        </w:rPr>
        <w:t>本次公告在杭州市西湖区政府网发布（</w:t>
      </w:r>
      <w:r>
        <w:rPr>
          <w:rFonts w:ascii="宋体" w:hAnsi="宋体" w:cs="宋体" w:hint="eastAsia"/>
        </w:rPr>
        <w:t>http://www.hzxh.gov.cn/</w:t>
      </w:r>
      <w:r>
        <w:rPr>
          <w:rFonts w:ascii="宋体" w:hAnsi="宋体" w:cs="宋体" w:hint="eastAsia"/>
        </w:rPr>
        <w:t>）发布。</w:t>
      </w:r>
    </w:p>
    <w:p w:rsidR="00160395" w:rsidRDefault="00A732D6">
      <w:pPr>
        <w:pStyle w:val="a9"/>
        <w:widowControl/>
        <w:spacing w:before="0" w:beforeAutospacing="0" w:after="0" w:afterAutospacing="0" w:line="360" w:lineRule="auto"/>
        <w:rPr>
          <w:rFonts w:ascii="宋体" w:cs="宋体"/>
          <w:b/>
        </w:rPr>
      </w:pPr>
      <w:r>
        <w:rPr>
          <w:rFonts w:ascii="宋体" w:hAnsi="宋体" w:cs="宋体" w:hint="eastAsia"/>
          <w:b/>
        </w:rPr>
        <w:t>四、必选评审专家成员的确定。</w:t>
      </w:r>
    </w:p>
    <w:p w:rsidR="00160395" w:rsidRDefault="00A732D6">
      <w:pPr>
        <w:pStyle w:val="a9"/>
        <w:widowControl/>
        <w:spacing w:before="0" w:beforeAutospacing="0" w:after="0" w:afterAutospacing="0" w:line="360" w:lineRule="auto"/>
        <w:ind w:firstLineChars="200" w:firstLine="480"/>
        <w:rPr>
          <w:rFonts w:ascii="宋体" w:cs="宋体"/>
        </w:rPr>
      </w:pPr>
      <w:r>
        <w:rPr>
          <w:rFonts w:ascii="宋体" w:hAnsi="宋体" w:cs="宋体" w:hint="eastAsia"/>
        </w:rPr>
        <w:lastRenderedPageBreak/>
        <w:t>预选承包商名录库评审专家</w:t>
      </w:r>
      <w:r>
        <w:rPr>
          <w:rFonts w:ascii="宋体" w:hAnsi="宋体" w:cs="宋体" w:hint="eastAsia"/>
        </w:rPr>
        <w:t>5</w:t>
      </w:r>
      <w:r>
        <w:rPr>
          <w:rFonts w:ascii="宋体" w:hAnsi="宋体" w:cs="宋体" w:hint="eastAsia"/>
        </w:rPr>
        <w:t>名成员，由代理单位从杭州市评标专家库选聘</w:t>
      </w:r>
      <w:r>
        <w:rPr>
          <w:rFonts w:ascii="宋体" w:hAnsi="宋体" w:cs="宋体" w:hint="eastAsia"/>
        </w:rPr>
        <w:t>5</w:t>
      </w:r>
      <w:r>
        <w:rPr>
          <w:rFonts w:ascii="宋体" w:hAnsi="宋体" w:cs="宋体" w:hint="eastAsia"/>
        </w:rPr>
        <w:t>名组成，甲方安排监督</w:t>
      </w:r>
      <w:r>
        <w:rPr>
          <w:rFonts w:ascii="宋体" w:hAnsi="宋体" w:cs="宋体" w:hint="eastAsia"/>
        </w:rPr>
        <w:t>1</w:t>
      </w:r>
      <w:r>
        <w:rPr>
          <w:rFonts w:ascii="宋体" w:hAnsi="宋体" w:cs="宋体" w:hint="eastAsia"/>
        </w:rPr>
        <w:t>名。</w:t>
      </w:r>
    </w:p>
    <w:p w:rsidR="00160395" w:rsidRDefault="00A732D6">
      <w:pPr>
        <w:pStyle w:val="a9"/>
        <w:widowControl/>
        <w:spacing w:before="0" w:beforeAutospacing="0" w:after="0" w:afterAutospacing="0" w:line="360" w:lineRule="auto"/>
        <w:rPr>
          <w:rFonts w:ascii="宋体" w:cs="宋体"/>
          <w:b/>
        </w:rPr>
      </w:pPr>
      <w:r>
        <w:rPr>
          <w:rFonts w:ascii="宋体" w:hAnsi="宋体" w:cs="宋体" w:hint="eastAsia"/>
          <w:b/>
        </w:rPr>
        <w:t>五、</w:t>
      </w:r>
      <w:r>
        <w:rPr>
          <w:rFonts w:ascii="宋体" w:hAnsi="宋体" w:cs="宋体" w:hint="eastAsia"/>
          <w:b/>
        </w:rPr>
        <w:t>预选承包商名录库的产生与确定。</w:t>
      </w:r>
    </w:p>
    <w:p w:rsidR="00160395" w:rsidRDefault="00A732D6">
      <w:pPr>
        <w:pStyle w:val="a9"/>
        <w:widowControl/>
        <w:spacing w:before="0" w:beforeAutospacing="0" w:after="0" w:afterAutospacing="0" w:line="360" w:lineRule="auto"/>
        <w:ind w:firstLine="480"/>
        <w:rPr>
          <w:rFonts w:ascii="宋体" w:cs="宋体"/>
        </w:rPr>
      </w:pPr>
      <w:r>
        <w:rPr>
          <w:rFonts w:ascii="宋体" w:hAnsi="宋体" w:cs="宋体" w:hint="eastAsia"/>
        </w:rPr>
        <w:t>在镇纪检部门的监督下由专家成员根据评审办法推荐上述预选承包商名录库数量单位后报镇“三重一大”讨论确定。</w:t>
      </w:r>
    </w:p>
    <w:p w:rsidR="00160395" w:rsidRDefault="00A732D6">
      <w:pPr>
        <w:pStyle w:val="a9"/>
        <w:widowControl/>
        <w:spacing w:before="0" w:beforeAutospacing="0" w:after="0" w:afterAutospacing="0" w:line="360" w:lineRule="auto"/>
        <w:rPr>
          <w:rFonts w:ascii="宋体" w:cs="宋体"/>
          <w:b/>
        </w:rPr>
      </w:pPr>
      <w:r>
        <w:rPr>
          <w:rFonts w:ascii="宋体" w:hAnsi="宋体" w:cs="宋体" w:hint="eastAsia"/>
          <w:b/>
        </w:rPr>
        <w:t>六、预选承包商名录库期限。</w:t>
      </w:r>
    </w:p>
    <w:p w:rsidR="00160395" w:rsidRDefault="00A732D6" w:rsidP="002C6B60">
      <w:pPr>
        <w:pStyle w:val="a9"/>
        <w:widowControl/>
        <w:spacing w:before="0" w:beforeAutospacing="0" w:after="0" w:afterAutospacing="0" w:line="360" w:lineRule="auto"/>
        <w:ind w:leftChars="114" w:left="239" w:firstLineChars="135" w:firstLine="308"/>
        <w:rPr>
          <w:rFonts w:ascii="宋体" w:cs="宋体"/>
          <w:spacing w:val="-6"/>
        </w:rPr>
      </w:pPr>
      <w:r>
        <w:rPr>
          <w:rFonts w:ascii="宋体" w:hAnsi="宋体" w:cs="宋体" w:hint="eastAsia"/>
          <w:spacing w:val="-6"/>
        </w:rPr>
        <w:t>预选承包商名录库有效期为</w:t>
      </w:r>
      <w:r>
        <w:rPr>
          <w:rFonts w:ascii="宋体" w:hAnsi="宋体" w:cs="宋体" w:hint="eastAsia"/>
          <w:spacing w:val="-6"/>
        </w:rPr>
        <w:t>2</w:t>
      </w:r>
      <w:r>
        <w:rPr>
          <w:rFonts w:ascii="宋体" w:hAnsi="宋体" w:cs="宋体" w:hint="eastAsia"/>
          <w:spacing w:val="-6"/>
        </w:rPr>
        <w:t>年，本次预选承包商名录库有效期至</w:t>
      </w:r>
      <w:r>
        <w:rPr>
          <w:rFonts w:ascii="宋体" w:hAnsi="宋体" w:cs="宋体" w:hint="eastAsia"/>
          <w:spacing w:val="-6"/>
        </w:rPr>
        <w:t>2020</w:t>
      </w:r>
      <w:r>
        <w:rPr>
          <w:rFonts w:ascii="宋体" w:hAnsi="宋体" w:cs="宋体" w:hint="eastAsia"/>
          <w:spacing w:val="-6"/>
        </w:rPr>
        <w:t>年</w:t>
      </w:r>
      <w:r>
        <w:rPr>
          <w:rFonts w:ascii="宋体" w:hAnsi="宋体" w:cs="宋体" w:hint="eastAsia"/>
          <w:spacing w:val="-6"/>
        </w:rPr>
        <w:t>9</w:t>
      </w:r>
      <w:r>
        <w:rPr>
          <w:rFonts w:ascii="宋体" w:hAnsi="宋体" w:cs="宋体" w:hint="eastAsia"/>
          <w:spacing w:val="-6"/>
        </w:rPr>
        <w:t>月</w:t>
      </w:r>
      <w:r>
        <w:rPr>
          <w:rFonts w:ascii="宋体" w:hAnsi="宋体" w:cs="宋体" w:hint="eastAsia"/>
          <w:spacing w:val="-6"/>
        </w:rPr>
        <w:t>30</w:t>
      </w:r>
      <w:r>
        <w:rPr>
          <w:rFonts w:ascii="宋体" w:hAnsi="宋体" w:cs="宋体" w:hint="eastAsia"/>
          <w:spacing w:val="-6"/>
        </w:rPr>
        <w:t>日止。</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b/>
        </w:rPr>
        <w:t>七、联系方式</w:t>
      </w:r>
      <w:r>
        <w:rPr>
          <w:rFonts w:ascii="宋体" w:hAnsi="宋体" w:cs="宋体" w:hint="eastAsia"/>
          <w:b/>
        </w:rPr>
        <w:t>:</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招标代理机构名称：浙江蟠龙工程审计咨询有限公司</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地</w:t>
      </w:r>
      <w:r>
        <w:rPr>
          <w:rFonts w:ascii="宋体" w:hAnsi="宋体" w:cs="宋体"/>
        </w:rPr>
        <w:t>址</w:t>
      </w:r>
      <w:r>
        <w:rPr>
          <w:rFonts w:ascii="宋体" w:hAnsi="宋体" w:cs="宋体" w:hint="eastAsia"/>
        </w:rPr>
        <w:t>：杭州市西湖区振华路</w:t>
      </w:r>
      <w:r>
        <w:rPr>
          <w:rFonts w:ascii="宋体" w:hAnsi="宋体" w:cs="宋体" w:hint="eastAsia"/>
        </w:rPr>
        <w:t>298</w:t>
      </w:r>
      <w:r>
        <w:rPr>
          <w:rFonts w:ascii="宋体" w:hAnsi="宋体" w:cs="宋体" w:hint="eastAsia"/>
        </w:rPr>
        <w:t>号西港发展中心</w:t>
      </w:r>
      <w:r>
        <w:rPr>
          <w:rFonts w:ascii="宋体" w:hAnsi="宋体" w:cs="宋体" w:hint="eastAsia"/>
        </w:rPr>
        <w:t>7</w:t>
      </w:r>
      <w:r>
        <w:rPr>
          <w:rFonts w:ascii="宋体" w:hAnsi="宋体" w:cs="宋体" w:hint="eastAsia"/>
        </w:rPr>
        <w:t>幢</w:t>
      </w:r>
      <w:r>
        <w:rPr>
          <w:rFonts w:ascii="宋体" w:hAnsi="宋体" w:cs="宋体" w:hint="eastAsia"/>
        </w:rPr>
        <w:t>5</w:t>
      </w:r>
      <w:r>
        <w:rPr>
          <w:rFonts w:ascii="宋体" w:hAnsi="宋体" w:cs="宋体" w:hint="eastAsia"/>
        </w:rPr>
        <w:t>楼</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hint="eastAsia"/>
        </w:rPr>
        <w:t>联系人：张工</w:t>
      </w:r>
    </w:p>
    <w:p w:rsidR="00160395" w:rsidRDefault="00A732D6">
      <w:pPr>
        <w:pStyle w:val="a9"/>
        <w:widowControl/>
        <w:spacing w:before="0" w:beforeAutospacing="0" w:after="0" w:afterAutospacing="0" w:line="360" w:lineRule="auto"/>
        <w:rPr>
          <w:rFonts w:ascii="宋体" w:hAnsi="宋体" w:cs="宋体"/>
        </w:rPr>
      </w:pPr>
      <w:r>
        <w:rPr>
          <w:rFonts w:ascii="宋体" w:hAnsi="宋体" w:cs="宋体"/>
        </w:rPr>
        <w:t>联系电话：</w:t>
      </w:r>
      <w:r>
        <w:rPr>
          <w:rFonts w:ascii="宋体" w:hAnsi="宋体" w:cs="宋体" w:hint="eastAsia"/>
        </w:rPr>
        <w:t>18768106829       0571-56075250</w:t>
      </w: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pStyle w:val="a9"/>
        <w:widowControl/>
        <w:spacing w:before="0" w:beforeAutospacing="0" w:after="0" w:afterAutospacing="0" w:line="360" w:lineRule="auto"/>
        <w:ind w:firstLineChars="196" w:firstLine="470"/>
        <w:rPr>
          <w:rFonts w:ascii="宋体" w:cs="宋体"/>
        </w:rPr>
      </w:pPr>
    </w:p>
    <w:p w:rsidR="00160395" w:rsidRDefault="00160395">
      <w:pPr>
        <w:tabs>
          <w:tab w:val="center" w:pos="4153"/>
        </w:tabs>
        <w:spacing w:line="480" w:lineRule="exact"/>
        <w:rPr>
          <w:rFonts w:ascii="仿宋_GB2312" w:eastAsia="仿宋_GB2312"/>
          <w:sz w:val="28"/>
          <w:szCs w:val="28"/>
        </w:rPr>
      </w:pPr>
      <w:bookmarkStart w:id="0" w:name="OLE_LINK5"/>
    </w:p>
    <w:p w:rsidR="00160395" w:rsidRDefault="00160395">
      <w:pPr>
        <w:tabs>
          <w:tab w:val="center" w:pos="4153"/>
        </w:tabs>
        <w:spacing w:line="480" w:lineRule="exact"/>
        <w:rPr>
          <w:rFonts w:ascii="仿宋_GB2312" w:eastAsia="仿宋_GB2312"/>
          <w:sz w:val="28"/>
          <w:szCs w:val="28"/>
        </w:rPr>
      </w:pPr>
    </w:p>
    <w:p w:rsidR="00160395" w:rsidRDefault="00160395">
      <w:pPr>
        <w:tabs>
          <w:tab w:val="center" w:pos="4153"/>
        </w:tabs>
        <w:spacing w:line="480" w:lineRule="exact"/>
        <w:rPr>
          <w:rFonts w:ascii="仿宋_GB2312" w:eastAsia="仿宋_GB2312"/>
          <w:sz w:val="28"/>
          <w:szCs w:val="28"/>
        </w:rPr>
      </w:pPr>
    </w:p>
    <w:p w:rsidR="00160395" w:rsidRDefault="00A732D6">
      <w:pPr>
        <w:tabs>
          <w:tab w:val="center" w:pos="4153"/>
        </w:tabs>
        <w:spacing w:line="480" w:lineRule="exact"/>
        <w:rPr>
          <w:rFonts w:ascii="仿宋_GB2312" w:eastAsia="仿宋_GB2312" w:hAnsi="宋体"/>
          <w:b/>
          <w:bCs/>
          <w:spacing w:val="-28"/>
          <w:kern w:val="0"/>
          <w:sz w:val="30"/>
          <w:szCs w:val="30"/>
        </w:rPr>
      </w:pPr>
      <w:r>
        <w:rPr>
          <w:rFonts w:ascii="仿宋_GB2312" w:eastAsia="仿宋_GB2312"/>
          <w:sz w:val="28"/>
          <w:szCs w:val="28"/>
        </w:rPr>
        <w:br w:type="page"/>
      </w:r>
      <w:r>
        <w:rPr>
          <w:rFonts w:ascii="仿宋_GB2312" w:eastAsia="仿宋_GB2312" w:hint="eastAsia"/>
          <w:sz w:val="28"/>
          <w:szCs w:val="28"/>
        </w:rPr>
        <w:lastRenderedPageBreak/>
        <w:t>附件</w:t>
      </w:r>
      <w:r>
        <w:rPr>
          <w:rFonts w:ascii="仿宋_GB2312" w:eastAsia="仿宋_GB2312"/>
          <w:sz w:val="28"/>
          <w:szCs w:val="28"/>
        </w:rPr>
        <w:t>1</w:t>
      </w:r>
      <w:r>
        <w:rPr>
          <w:rFonts w:ascii="仿宋_GB2312" w:eastAsia="仿宋_GB2312" w:hint="eastAsia"/>
          <w:sz w:val="28"/>
          <w:szCs w:val="28"/>
        </w:rPr>
        <w:t>：</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申报表</w:t>
      </w: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63"/>
        <w:gridCol w:w="2323"/>
        <w:gridCol w:w="2902"/>
        <w:gridCol w:w="2426"/>
      </w:tblGrid>
      <w:tr w:rsidR="00160395">
        <w:trPr>
          <w:cantSplit/>
          <w:trHeight w:val="874"/>
        </w:trPr>
        <w:tc>
          <w:tcPr>
            <w:tcW w:w="1563" w:type="dxa"/>
            <w:vAlign w:val="center"/>
          </w:tcPr>
          <w:p w:rsidR="00160395" w:rsidRDefault="00A732D6">
            <w:pPr>
              <w:spacing w:line="480" w:lineRule="exact"/>
              <w:jc w:val="center"/>
              <w:rPr>
                <w:rFonts w:ascii="仿宋_GB2312" w:eastAsia="仿宋_GB2312"/>
                <w:spacing w:val="-20"/>
                <w:w w:val="90"/>
                <w:sz w:val="30"/>
                <w:szCs w:val="30"/>
              </w:rPr>
            </w:pPr>
            <w:bookmarkStart w:id="1" w:name="OLE_LINK4"/>
            <w:bookmarkStart w:id="2" w:name="OLE_LINK6"/>
            <w:r>
              <w:rPr>
                <w:rFonts w:ascii="仿宋_GB2312" w:eastAsia="仿宋_GB2312" w:hint="eastAsia"/>
                <w:spacing w:val="-20"/>
                <w:w w:val="90"/>
                <w:sz w:val="30"/>
                <w:szCs w:val="30"/>
              </w:rPr>
              <w:t>企业名称</w:t>
            </w:r>
          </w:p>
        </w:tc>
        <w:tc>
          <w:tcPr>
            <w:tcW w:w="7651" w:type="dxa"/>
            <w:gridSpan w:val="3"/>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911"/>
        </w:trPr>
        <w:tc>
          <w:tcPr>
            <w:tcW w:w="1563"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企业地址</w:t>
            </w:r>
          </w:p>
        </w:tc>
        <w:tc>
          <w:tcPr>
            <w:tcW w:w="2323" w:type="dxa"/>
            <w:vAlign w:val="center"/>
          </w:tcPr>
          <w:p w:rsidR="00160395" w:rsidRDefault="00160395">
            <w:pPr>
              <w:spacing w:line="480" w:lineRule="exact"/>
              <w:jc w:val="center"/>
              <w:rPr>
                <w:rFonts w:ascii="仿宋_GB2312" w:eastAsia="仿宋_GB2312"/>
                <w:spacing w:val="-20"/>
                <w:w w:val="90"/>
                <w:sz w:val="30"/>
                <w:szCs w:val="30"/>
              </w:rPr>
            </w:pPr>
          </w:p>
        </w:tc>
        <w:tc>
          <w:tcPr>
            <w:tcW w:w="2902"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企业注册地</w:t>
            </w:r>
          </w:p>
        </w:tc>
        <w:tc>
          <w:tcPr>
            <w:tcW w:w="2426" w:type="dxa"/>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840"/>
        </w:trPr>
        <w:tc>
          <w:tcPr>
            <w:tcW w:w="1563"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法定代表人</w:t>
            </w:r>
          </w:p>
        </w:tc>
        <w:tc>
          <w:tcPr>
            <w:tcW w:w="2323" w:type="dxa"/>
            <w:vAlign w:val="center"/>
          </w:tcPr>
          <w:p w:rsidR="00160395" w:rsidRDefault="00160395">
            <w:pPr>
              <w:spacing w:line="480" w:lineRule="exact"/>
              <w:jc w:val="center"/>
              <w:rPr>
                <w:rFonts w:ascii="仿宋_GB2312" w:eastAsia="仿宋_GB2312"/>
                <w:spacing w:val="-20"/>
                <w:w w:val="90"/>
                <w:sz w:val="30"/>
                <w:szCs w:val="30"/>
              </w:rPr>
            </w:pPr>
          </w:p>
        </w:tc>
        <w:tc>
          <w:tcPr>
            <w:tcW w:w="2902"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联系电话</w:t>
            </w:r>
          </w:p>
        </w:tc>
        <w:tc>
          <w:tcPr>
            <w:tcW w:w="2426" w:type="dxa"/>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815"/>
        </w:trPr>
        <w:tc>
          <w:tcPr>
            <w:tcW w:w="1563"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联系人</w:t>
            </w:r>
          </w:p>
        </w:tc>
        <w:tc>
          <w:tcPr>
            <w:tcW w:w="2323" w:type="dxa"/>
            <w:vAlign w:val="center"/>
          </w:tcPr>
          <w:p w:rsidR="00160395" w:rsidRDefault="00160395">
            <w:pPr>
              <w:spacing w:line="480" w:lineRule="exact"/>
              <w:jc w:val="center"/>
              <w:rPr>
                <w:rFonts w:ascii="仿宋_GB2312" w:eastAsia="仿宋_GB2312"/>
                <w:spacing w:val="-20"/>
                <w:w w:val="90"/>
                <w:sz w:val="30"/>
                <w:szCs w:val="30"/>
              </w:rPr>
            </w:pPr>
          </w:p>
        </w:tc>
        <w:tc>
          <w:tcPr>
            <w:tcW w:w="2902"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联系电话</w:t>
            </w:r>
          </w:p>
        </w:tc>
        <w:tc>
          <w:tcPr>
            <w:tcW w:w="2426" w:type="dxa"/>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802"/>
        </w:trPr>
        <w:tc>
          <w:tcPr>
            <w:tcW w:w="1563" w:type="dxa"/>
            <w:vAlign w:val="center"/>
          </w:tcPr>
          <w:p w:rsidR="00160395" w:rsidRDefault="00A732D6">
            <w:pPr>
              <w:spacing w:line="480" w:lineRule="exact"/>
              <w:jc w:val="center"/>
              <w:rPr>
                <w:rFonts w:ascii="仿宋_GB2312" w:eastAsia="仿宋_GB2312" w:hAnsi="宋体"/>
                <w:color w:val="000000"/>
                <w:spacing w:val="-20"/>
                <w:w w:val="90"/>
                <w:kern w:val="0"/>
                <w:sz w:val="30"/>
                <w:szCs w:val="30"/>
              </w:rPr>
            </w:pPr>
            <w:r>
              <w:rPr>
                <w:rFonts w:ascii="仿宋_GB2312" w:eastAsia="仿宋_GB2312" w:hAnsi="宋体" w:hint="eastAsia"/>
                <w:color w:val="000000"/>
                <w:spacing w:val="-20"/>
                <w:w w:val="90"/>
                <w:kern w:val="0"/>
                <w:sz w:val="30"/>
                <w:szCs w:val="30"/>
              </w:rPr>
              <w:t>企业主项资质等级</w:t>
            </w:r>
            <w:r>
              <w:rPr>
                <w:rFonts w:ascii="仿宋_GB2312" w:eastAsia="仿宋_GB2312" w:hAnsi="宋体" w:hint="eastAsia"/>
                <w:spacing w:val="-20"/>
                <w:w w:val="90"/>
                <w:kern w:val="0"/>
                <w:sz w:val="30"/>
                <w:szCs w:val="30"/>
              </w:rPr>
              <w:t>及证书编号</w:t>
            </w:r>
          </w:p>
        </w:tc>
        <w:tc>
          <w:tcPr>
            <w:tcW w:w="7651" w:type="dxa"/>
            <w:gridSpan w:val="3"/>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959"/>
        </w:trPr>
        <w:tc>
          <w:tcPr>
            <w:tcW w:w="1563" w:type="dxa"/>
            <w:vAlign w:val="center"/>
          </w:tcPr>
          <w:p w:rsidR="00160395" w:rsidRDefault="00A732D6">
            <w:pPr>
              <w:spacing w:line="480" w:lineRule="exact"/>
              <w:jc w:val="center"/>
              <w:rPr>
                <w:rFonts w:ascii="仿宋_GB2312" w:eastAsia="仿宋_GB2312" w:hAnsi="宋体"/>
                <w:color w:val="000000"/>
                <w:spacing w:val="-20"/>
                <w:w w:val="90"/>
                <w:kern w:val="0"/>
                <w:sz w:val="30"/>
                <w:szCs w:val="30"/>
              </w:rPr>
            </w:pPr>
            <w:r>
              <w:rPr>
                <w:rFonts w:ascii="仿宋_GB2312" w:eastAsia="仿宋_GB2312" w:hAnsi="宋体" w:hint="eastAsia"/>
                <w:color w:val="000000"/>
                <w:spacing w:val="-20"/>
                <w:w w:val="90"/>
                <w:kern w:val="0"/>
                <w:sz w:val="30"/>
                <w:szCs w:val="30"/>
              </w:rPr>
              <w:t>企业增项资质等级</w:t>
            </w:r>
            <w:r>
              <w:rPr>
                <w:rFonts w:ascii="仿宋_GB2312" w:eastAsia="仿宋_GB2312" w:hAnsi="宋体" w:hint="eastAsia"/>
                <w:spacing w:val="-20"/>
                <w:w w:val="90"/>
                <w:kern w:val="0"/>
                <w:sz w:val="30"/>
                <w:szCs w:val="30"/>
              </w:rPr>
              <w:t>及证书编号</w:t>
            </w:r>
          </w:p>
        </w:tc>
        <w:tc>
          <w:tcPr>
            <w:tcW w:w="7651" w:type="dxa"/>
            <w:gridSpan w:val="3"/>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992"/>
        </w:trPr>
        <w:tc>
          <w:tcPr>
            <w:tcW w:w="1563"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申请类别</w:t>
            </w:r>
          </w:p>
        </w:tc>
        <w:tc>
          <w:tcPr>
            <w:tcW w:w="7651" w:type="dxa"/>
            <w:gridSpan w:val="3"/>
            <w:vAlign w:val="center"/>
          </w:tcPr>
          <w:p w:rsidR="00160395" w:rsidRDefault="00160395">
            <w:pPr>
              <w:spacing w:line="480" w:lineRule="exact"/>
              <w:jc w:val="center"/>
              <w:rPr>
                <w:rFonts w:ascii="仿宋_GB2312" w:eastAsia="仿宋_GB2312"/>
                <w:spacing w:val="-20"/>
                <w:w w:val="90"/>
                <w:sz w:val="30"/>
                <w:szCs w:val="30"/>
              </w:rPr>
            </w:pPr>
          </w:p>
        </w:tc>
      </w:tr>
      <w:tr w:rsidR="00160395">
        <w:trPr>
          <w:cantSplit/>
          <w:trHeight w:val="816"/>
        </w:trPr>
        <w:tc>
          <w:tcPr>
            <w:tcW w:w="1563" w:type="dxa"/>
            <w:vAlign w:val="center"/>
          </w:tcPr>
          <w:p w:rsidR="00160395" w:rsidRDefault="00A732D6">
            <w:pPr>
              <w:spacing w:line="480" w:lineRule="exact"/>
              <w:jc w:val="center"/>
              <w:rPr>
                <w:rFonts w:ascii="仿宋_GB2312" w:eastAsia="仿宋_GB2312"/>
                <w:spacing w:val="-20"/>
                <w:w w:val="90"/>
                <w:sz w:val="30"/>
                <w:szCs w:val="30"/>
              </w:rPr>
            </w:pPr>
            <w:r>
              <w:rPr>
                <w:rFonts w:ascii="仿宋_GB2312" w:eastAsia="仿宋_GB2312" w:hint="eastAsia"/>
                <w:spacing w:val="-20"/>
                <w:w w:val="90"/>
                <w:sz w:val="30"/>
                <w:szCs w:val="30"/>
              </w:rPr>
              <w:t>申报单位</w:t>
            </w:r>
          </w:p>
        </w:tc>
        <w:tc>
          <w:tcPr>
            <w:tcW w:w="7651" w:type="dxa"/>
            <w:gridSpan w:val="3"/>
            <w:vAlign w:val="center"/>
          </w:tcPr>
          <w:p w:rsidR="00160395" w:rsidRDefault="00160395">
            <w:pPr>
              <w:spacing w:line="480" w:lineRule="exact"/>
              <w:jc w:val="center"/>
              <w:rPr>
                <w:rFonts w:ascii="仿宋_GB2312" w:eastAsia="仿宋_GB2312"/>
                <w:spacing w:val="-20"/>
                <w:w w:val="90"/>
                <w:sz w:val="30"/>
                <w:szCs w:val="30"/>
              </w:rPr>
            </w:pPr>
          </w:p>
          <w:p w:rsidR="00160395" w:rsidRDefault="00A732D6" w:rsidP="002C6B60">
            <w:pPr>
              <w:spacing w:line="480" w:lineRule="exact"/>
              <w:ind w:leftChars="1479" w:left="4926" w:hangingChars="793" w:hanging="1820"/>
              <w:jc w:val="left"/>
              <w:rPr>
                <w:rFonts w:ascii="仿宋_GB2312" w:eastAsia="仿宋_GB2312"/>
                <w:spacing w:val="-20"/>
                <w:w w:val="90"/>
                <w:sz w:val="30"/>
                <w:szCs w:val="30"/>
              </w:rPr>
            </w:pPr>
            <w:r>
              <w:rPr>
                <w:rFonts w:ascii="仿宋_GB2312" w:eastAsia="仿宋_GB2312" w:hint="eastAsia"/>
                <w:spacing w:val="-20"/>
                <w:w w:val="90"/>
                <w:sz w:val="30"/>
                <w:szCs w:val="30"/>
              </w:rPr>
              <w:t>（盖章）年月日</w:t>
            </w:r>
          </w:p>
        </w:tc>
      </w:tr>
    </w:tbl>
    <w:bookmarkEnd w:id="1"/>
    <w:p w:rsidR="00160395" w:rsidRDefault="00A732D6">
      <w:pPr>
        <w:spacing w:line="600" w:lineRule="exact"/>
        <w:rPr>
          <w:rFonts w:ascii="仿宋_GB2312" w:eastAsia="仿宋_GB2312" w:hAnsi="宋体"/>
          <w:spacing w:val="-14"/>
          <w:kern w:val="0"/>
          <w:sz w:val="30"/>
          <w:szCs w:val="30"/>
        </w:rPr>
      </w:pPr>
      <w:r>
        <w:rPr>
          <w:rFonts w:ascii="仿宋_GB2312" w:eastAsia="仿宋_GB2312" w:hAnsi="宋体" w:hint="eastAsia"/>
          <w:spacing w:val="-14"/>
          <w:kern w:val="0"/>
          <w:sz w:val="30"/>
          <w:szCs w:val="30"/>
        </w:rPr>
        <w:t>填表人：联系电话：填表日期：</w:t>
      </w:r>
    </w:p>
    <w:bookmarkEnd w:id="2"/>
    <w:p w:rsidR="00160395" w:rsidRDefault="00160395">
      <w:pPr>
        <w:spacing w:line="480" w:lineRule="exact"/>
        <w:rPr>
          <w:rFonts w:ascii="仿宋_GB2312" w:eastAsia="仿宋_GB2312" w:hAnsi="宋体"/>
          <w:spacing w:val="-14"/>
          <w:kern w:val="0"/>
          <w:sz w:val="30"/>
          <w:szCs w:val="30"/>
        </w:rPr>
      </w:pPr>
    </w:p>
    <w:p w:rsidR="00160395" w:rsidRDefault="00160395">
      <w:pPr>
        <w:spacing w:line="480" w:lineRule="exact"/>
        <w:rPr>
          <w:rFonts w:ascii="仿宋_GB2312" w:eastAsia="仿宋_GB2312" w:hAnsi="宋体"/>
          <w:spacing w:val="-14"/>
          <w:kern w:val="0"/>
          <w:sz w:val="30"/>
          <w:szCs w:val="30"/>
        </w:rPr>
      </w:pPr>
    </w:p>
    <w:p w:rsidR="00160395" w:rsidRDefault="00160395">
      <w:pPr>
        <w:spacing w:line="480" w:lineRule="exact"/>
        <w:rPr>
          <w:rFonts w:ascii="仿宋_GB2312" w:eastAsia="仿宋_GB2312" w:hAnsi="宋体"/>
          <w:spacing w:val="-14"/>
          <w:kern w:val="0"/>
          <w:sz w:val="30"/>
          <w:szCs w:val="30"/>
        </w:rPr>
      </w:pPr>
    </w:p>
    <w:bookmarkEnd w:id="0"/>
    <w:p w:rsidR="00160395" w:rsidRDefault="00160395">
      <w:pPr>
        <w:spacing w:line="500" w:lineRule="exact"/>
        <w:jc w:val="left"/>
        <w:rPr>
          <w:rFonts w:ascii="仿宋_GB2312" w:eastAsia="仿宋_GB2312"/>
          <w:sz w:val="28"/>
          <w:szCs w:val="28"/>
        </w:rPr>
      </w:pPr>
    </w:p>
    <w:p w:rsidR="00160395" w:rsidRDefault="00160395">
      <w:pPr>
        <w:pStyle w:val="a9"/>
        <w:widowControl/>
        <w:spacing w:before="0" w:beforeAutospacing="0" w:after="0" w:afterAutospacing="0" w:line="360" w:lineRule="auto"/>
        <w:rPr>
          <w:rFonts w:ascii="宋体" w:hAnsi="宋体" w:cs="宋体"/>
          <w:b/>
        </w:rPr>
      </w:pPr>
    </w:p>
    <w:p w:rsidR="00160395" w:rsidRDefault="00160395">
      <w:pPr>
        <w:pStyle w:val="a9"/>
        <w:widowControl/>
        <w:spacing w:before="0" w:beforeAutospacing="0" w:after="0" w:afterAutospacing="0" w:line="360" w:lineRule="auto"/>
        <w:ind w:firstLineChars="196" w:firstLine="708"/>
        <w:jc w:val="center"/>
        <w:rPr>
          <w:rFonts w:ascii="宋体" w:hAnsi="宋体"/>
          <w:b/>
          <w:bCs/>
          <w:sz w:val="36"/>
          <w:szCs w:val="36"/>
        </w:rPr>
      </w:pPr>
    </w:p>
    <w:p w:rsidR="00160395" w:rsidRDefault="00A732D6">
      <w:pPr>
        <w:pStyle w:val="a9"/>
        <w:widowControl/>
        <w:spacing w:before="0" w:beforeAutospacing="0" w:after="0" w:afterAutospacing="0" w:line="360" w:lineRule="auto"/>
        <w:ind w:firstLineChars="196" w:firstLine="708"/>
        <w:jc w:val="center"/>
        <w:rPr>
          <w:rFonts w:ascii="宋体" w:hAnsi="宋体"/>
          <w:b/>
          <w:bCs/>
          <w:sz w:val="36"/>
          <w:szCs w:val="36"/>
        </w:rPr>
      </w:pPr>
      <w:r>
        <w:rPr>
          <w:rFonts w:ascii="宋体" w:hAnsi="宋体" w:hint="eastAsia"/>
          <w:b/>
          <w:bCs/>
          <w:sz w:val="36"/>
          <w:szCs w:val="36"/>
        </w:rPr>
        <w:lastRenderedPageBreak/>
        <w:t>评标办法及评分标准</w:t>
      </w:r>
    </w:p>
    <w:p w:rsidR="00160395" w:rsidRDefault="00160395">
      <w:pPr>
        <w:pStyle w:val="a9"/>
        <w:widowControl/>
        <w:spacing w:before="0" w:beforeAutospacing="0" w:after="0" w:afterAutospacing="0"/>
        <w:ind w:firstLineChars="196" w:firstLine="472"/>
        <w:jc w:val="center"/>
        <w:rPr>
          <w:rFonts w:ascii="宋体" w:hAnsi="宋体"/>
          <w:b/>
          <w:bCs/>
        </w:rPr>
      </w:pPr>
    </w:p>
    <w:p w:rsidR="00160395" w:rsidRDefault="00A732D6">
      <w:pPr>
        <w:pStyle w:val="a9"/>
        <w:widowControl/>
        <w:spacing w:before="0" w:beforeAutospacing="0" w:after="0" w:afterAutospacing="0" w:line="360" w:lineRule="auto"/>
        <w:ind w:firstLineChars="196" w:firstLine="470"/>
        <w:rPr>
          <w:rFonts w:ascii="宋体" w:cs="宋体"/>
          <w:b/>
          <w:bCs/>
          <w:color w:val="000000"/>
          <w:spacing w:val="-6"/>
          <w:sz w:val="30"/>
          <w:szCs w:val="30"/>
        </w:rPr>
      </w:pPr>
      <w:r>
        <w:rPr>
          <w:rFonts w:ascii="宋体" w:hAnsi="宋体" w:cs="宋体" w:hint="eastAsia"/>
          <w:szCs w:val="22"/>
        </w:rPr>
        <w:t>入库单位数量及选取办法：房屋建筑工程设计</w:t>
      </w:r>
      <w:r>
        <w:rPr>
          <w:rFonts w:ascii="宋体" w:hAnsi="宋体" w:cs="宋体" w:hint="eastAsia"/>
          <w:szCs w:val="22"/>
          <w:u w:val="single"/>
        </w:rPr>
        <w:t>10</w:t>
      </w:r>
      <w:r>
        <w:rPr>
          <w:rFonts w:ascii="宋体" w:hAnsi="宋体" w:cs="宋体" w:hint="eastAsia"/>
          <w:szCs w:val="22"/>
        </w:rPr>
        <w:t>家；市政公用工程设计</w:t>
      </w:r>
      <w:r>
        <w:rPr>
          <w:rFonts w:ascii="宋体" w:hAnsi="宋体" w:cs="宋体" w:hint="eastAsia"/>
          <w:szCs w:val="22"/>
          <w:u w:val="single"/>
        </w:rPr>
        <w:t>10</w:t>
      </w:r>
      <w:r>
        <w:rPr>
          <w:rFonts w:ascii="宋体" w:hAnsi="宋体" w:cs="宋体" w:hint="eastAsia"/>
          <w:szCs w:val="22"/>
        </w:rPr>
        <w:t>家；风景园林工程设计</w:t>
      </w:r>
      <w:r>
        <w:rPr>
          <w:rFonts w:ascii="宋体" w:hAnsi="宋体" w:cs="宋体" w:hint="eastAsia"/>
          <w:szCs w:val="22"/>
          <w:u w:val="single"/>
        </w:rPr>
        <w:t>1</w:t>
      </w:r>
      <w:r>
        <w:rPr>
          <w:rFonts w:ascii="宋体" w:hAnsi="宋体" w:cs="宋体" w:hint="eastAsia"/>
          <w:szCs w:val="22"/>
          <w:u w:val="single"/>
        </w:rPr>
        <w:t>0</w:t>
      </w:r>
      <w:r>
        <w:rPr>
          <w:rFonts w:ascii="宋体" w:hAnsi="宋体" w:cs="宋体" w:hint="eastAsia"/>
          <w:spacing w:val="-11"/>
          <w:sz w:val="22"/>
          <w:szCs w:val="22"/>
        </w:rPr>
        <w:t>家</w:t>
      </w:r>
      <w:r>
        <w:rPr>
          <w:rFonts w:ascii="宋体" w:hAnsi="宋体" w:cs="宋体" w:hint="eastAsia"/>
          <w:spacing w:val="-11"/>
          <w:sz w:val="22"/>
          <w:szCs w:val="22"/>
        </w:rPr>
        <w:t xml:space="preserve"> </w:t>
      </w:r>
      <w:r>
        <w:rPr>
          <w:rFonts w:ascii="宋体" w:hAnsi="宋体" w:cs="宋体" w:hint="eastAsia"/>
          <w:szCs w:val="22"/>
        </w:rPr>
        <w:t>；装饰装修设计</w:t>
      </w:r>
      <w:r>
        <w:rPr>
          <w:rFonts w:ascii="宋体" w:hAnsi="宋体" w:cs="宋体" w:hint="eastAsia"/>
          <w:szCs w:val="22"/>
          <w:u w:val="single"/>
        </w:rPr>
        <w:t>10</w:t>
      </w:r>
      <w:r>
        <w:rPr>
          <w:rFonts w:ascii="宋体" w:hAnsi="宋体" w:cs="宋体" w:hint="eastAsia"/>
          <w:szCs w:val="22"/>
        </w:rPr>
        <w:t>家；施工房屋建筑</w:t>
      </w:r>
      <w:r>
        <w:rPr>
          <w:rFonts w:ascii="宋体" w:hAnsi="宋体" w:cs="宋体" w:hint="eastAsia"/>
          <w:szCs w:val="22"/>
          <w:u w:val="single"/>
        </w:rPr>
        <w:t>30</w:t>
      </w:r>
      <w:r>
        <w:rPr>
          <w:rFonts w:ascii="宋体" w:hAnsi="宋体" w:cs="宋体" w:hint="eastAsia"/>
          <w:szCs w:val="22"/>
        </w:rPr>
        <w:t>家；施工市政基础设施</w:t>
      </w:r>
      <w:r>
        <w:rPr>
          <w:rFonts w:ascii="宋体" w:hAnsi="宋体" w:cs="宋体" w:hint="eastAsia"/>
          <w:szCs w:val="22"/>
          <w:u w:val="single"/>
        </w:rPr>
        <w:t>30</w:t>
      </w:r>
      <w:r>
        <w:rPr>
          <w:rFonts w:ascii="宋体" w:hAnsi="宋体" w:cs="宋体" w:hint="eastAsia"/>
          <w:szCs w:val="22"/>
        </w:rPr>
        <w:t>家；施工水利水电</w:t>
      </w:r>
      <w:r>
        <w:rPr>
          <w:rFonts w:ascii="宋体" w:hAnsi="宋体" w:cs="宋体" w:hint="eastAsia"/>
          <w:szCs w:val="22"/>
          <w:u w:val="single"/>
        </w:rPr>
        <w:t>10</w:t>
      </w:r>
      <w:r>
        <w:rPr>
          <w:rFonts w:ascii="宋体" w:hAnsi="宋体" w:cs="宋体" w:hint="eastAsia"/>
          <w:szCs w:val="22"/>
        </w:rPr>
        <w:t>家；施工智能化</w:t>
      </w:r>
      <w:r>
        <w:rPr>
          <w:rFonts w:ascii="宋体" w:hAnsi="宋体" w:cs="宋体" w:hint="eastAsia"/>
          <w:szCs w:val="22"/>
          <w:u w:val="single"/>
        </w:rPr>
        <w:t>10</w:t>
      </w:r>
      <w:r>
        <w:rPr>
          <w:rFonts w:ascii="宋体" w:hAnsi="宋体" w:cs="宋体" w:hint="eastAsia"/>
          <w:szCs w:val="22"/>
        </w:rPr>
        <w:t>家；施工消防设施</w:t>
      </w:r>
      <w:r>
        <w:rPr>
          <w:rFonts w:ascii="宋体" w:hAnsi="宋体" w:cs="宋体" w:hint="eastAsia"/>
          <w:szCs w:val="22"/>
          <w:u w:val="single"/>
        </w:rPr>
        <w:t>10</w:t>
      </w:r>
      <w:r>
        <w:rPr>
          <w:rFonts w:ascii="宋体" w:hAnsi="宋体" w:cs="宋体" w:hint="eastAsia"/>
          <w:szCs w:val="22"/>
        </w:rPr>
        <w:t>家；施工园林绿化</w:t>
      </w:r>
      <w:r>
        <w:rPr>
          <w:rFonts w:ascii="宋体" w:hAnsi="宋体" w:cs="宋体" w:hint="eastAsia"/>
          <w:szCs w:val="22"/>
          <w:u w:val="single"/>
        </w:rPr>
        <w:t>15</w:t>
      </w:r>
      <w:r>
        <w:rPr>
          <w:rFonts w:ascii="宋体" w:hAnsi="宋体" w:cs="宋体" w:hint="eastAsia"/>
          <w:szCs w:val="22"/>
        </w:rPr>
        <w:t>家；施工建筑装饰装修</w:t>
      </w:r>
      <w:r>
        <w:rPr>
          <w:rFonts w:ascii="宋体" w:hAnsi="宋体" w:cs="宋体" w:hint="eastAsia"/>
          <w:szCs w:val="22"/>
          <w:u w:val="single"/>
        </w:rPr>
        <w:t>25</w:t>
      </w:r>
      <w:r>
        <w:rPr>
          <w:rFonts w:ascii="宋体" w:hAnsi="宋体" w:cs="宋体" w:hint="eastAsia"/>
          <w:szCs w:val="22"/>
        </w:rPr>
        <w:t>家；建筑工程拆房</w:t>
      </w:r>
      <w:r>
        <w:rPr>
          <w:rFonts w:ascii="宋体" w:hAnsi="宋体" w:cs="宋体" w:hint="eastAsia"/>
          <w:spacing w:val="-11"/>
          <w:sz w:val="22"/>
          <w:szCs w:val="22"/>
        </w:rPr>
        <w:t>（拆违）</w:t>
      </w:r>
      <w:r>
        <w:rPr>
          <w:rFonts w:ascii="宋体" w:hAnsi="宋体" w:cs="宋体" w:hint="eastAsia"/>
          <w:szCs w:val="22"/>
          <w:u w:val="single"/>
        </w:rPr>
        <w:t>15</w:t>
      </w:r>
      <w:r>
        <w:rPr>
          <w:rFonts w:ascii="宋体" w:hAnsi="宋体" w:cs="宋体" w:hint="eastAsia"/>
          <w:szCs w:val="22"/>
        </w:rPr>
        <w:t>家；监理房屋建筑</w:t>
      </w:r>
      <w:r>
        <w:rPr>
          <w:rFonts w:ascii="宋体" w:hAnsi="宋体" w:cs="宋体" w:hint="eastAsia"/>
          <w:szCs w:val="22"/>
          <w:u w:val="single"/>
        </w:rPr>
        <w:t>1</w:t>
      </w:r>
      <w:r>
        <w:rPr>
          <w:rFonts w:ascii="宋体" w:hAnsi="宋体" w:cs="宋体" w:hint="eastAsia"/>
          <w:szCs w:val="22"/>
          <w:u w:val="single"/>
        </w:rPr>
        <w:t>0</w:t>
      </w:r>
      <w:r>
        <w:rPr>
          <w:rFonts w:ascii="宋体" w:hAnsi="宋体" w:cs="宋体" w:hint="eastAsia"/>
          <w:szCs w:val="22"/>
        </w:rPr>
        <w:t>家；监理市政公用</w:t>
      </w:r>
      <w:r>
        <w:rPr>
          <w:rFonts w:ascii="宋体" w:hAnsi="宋体" w:cs="宋体" w:hint="eastAsia"/>
          <w:szCs w:val="22"/>
          <w:u w:val="single"/>
        </w:rPr>
        <w:t>1</w:t>
      </w:r>
      <w:r>
        <w:rPr>
          <w:rFonts w:ascii="宋体" w:hAnsi="宋体" w:cs="宋体" w:hint="eastAsia"/>
          <w:szCs w:val="22"/>
          <w:u w:val="single"/>
        </w:rPr>
        <w:t>0</w:t>
      </w:r>
      <w:bookmarkStart w:id="3" w:name="_GoBack"/>
      <w:bookmarkEnd w:id="3"/>
      <w:r>
        <w:rPr>
          <w:rFonts w:ascii="宋体" w:hAnsi="宋体" w:cs="宋体" w:hint="eastAsia"/>
          <w:szCs w:val="22"/>
        </w:rPr>
        <w:t>家；工程勘察</w:t>
      </w:r>
      <w:r>
        <w:rPr>
          <w:rFonts w:ascii="宋体" w:hAnsi="宋体" w:cs="宋体" w:hint="eastAsia"/>
          <w:szCs w:val="22"/>
          <w:u w:val="single"/>
        </w:rPr>
        <w:t>7</w:t>
      </w:r>
      <w:r>
        <w:rPr>
          <w:rFonts w:ascii="宋体" w:hAnsi="宋体" w:cs="宋体" w:hint="eastAsia"/>
          <w:szCs w:val="22"/>
        </w:rPr>
        <w:t>家；工程招标代理、造价咨询</w:t>
      </w:r>
      <w:r>
        <w:rPr>
          <w:rFonts w:ascii="宋体" w:hAnsi="宋体" w:cs="宋体" w:hint="eastAsia"/>
          <w:szCs w:val="22"/>
          <w:u w:val="single"/>
        </w:rPr>
        <w:t>10</w:t>
      </w:r>
      <w:r>
        <w:rPr>
          <w:rFonts w:ascii="宋体" w:hAnsi="宋体" w:cs="宋体" w:hint="eastAsia"/>
          <w:szCs w:val="22"/>
        </w:rPr>
        <w:t>家；测绘</w:t>
      </w:r>
      <w:r>
        <w:rPr>
          <w:rFonts w:ascii="宋体" w:hAnsi="宋体" w:cs="宋体" w:hint="eastAsia"/>
          <w:szCs w:val="22"/>
          <w:u w:val="single"/>
        </w:rPr>
        <w:t>7</w:t>
      </w:r>
      <w:r>
        <w:rPr>
          <w:rFonts w:ascii="宋体" w:hAnsi="宋体" w:cs="宋体" w:hint="eastAsia"/>
          <w:szCs w:val="22"/>
        </w:rPr>
        <w:t>家；各专业报名单位当少于等于上述设定指标的数量时，则全部入库；若多于设定指标的数量时，招标人根据报名单位提供的资料，按</w:t>
      </w:r>
      <w:r>
        <w:rPr>
          <w:rFonts w:ascii="宋体" w:hAnsi="宋体" w:cs="宋体" w:hint="eastAsia"/>
        </w:rPr>
        <w:t>附件</w:t>
      </w:r>
      <w:r>
        <w:rPr>
          <w:rFonts w:ascii="宋体" w:hAnsi="宋体" w:cs="宋体"/>
        </w:rPr>
        <w:t>2</w:t>
      </w:r>
      <w:r>
        <w:rPr>
          <w:rFonts w:ascii="宋体" w:hAnsi="宋体" w:cs="宋体" w:hint="eastAsia"/>
        </w:rPr>
        <w:t>评审办法进行打分，选取得分最高的符合数量要求的单位入库。如得分一致的，按第</w:t>
      </w:r>
      <w:r>
        <w:rPr>
          <w:rFonts w:ascii="宋体" w:hAnsi="宋体" w:cs="宋体"/>
        </w:rPr>
        <w:t>5</w:t>
      </w:r>
      <w:r>
        <w:rPr>
          <w:rFonts w:ascii="宋体" w:hAnsi="宋体" w:cs="宋体" w:hint="eastAsia"/>
        </w:rPr>
        <w:t>项得分高者优先。如第</w:t>
      </w:r>
      <w:r>
        <w:rPr>
          <w:rFonts w:ascii="宋体" w:hAnsi="宋体" w:cs="宋体"/>
        </w:rPr>
        <w:t>5</w:t>
      </w:r>
      <w:r>
        <w:rPr>
          <w:rFonts w:ascii="宋体" w:hAnsi="宋体" w:cs="宋体" w:hint="eastAsia"/>
        </w:rPr>
        <w:t>项分数相同，第</w:t>
      </w:r>
      <w:r>
        <w:rPr>
          <w:rFonts w:ascii="宋体" w:hAnsi="宋体" w:cs="宋体"/>
        </w:rPr>
        <w:t>4</w:t>
      </w:r>
      <w:r>
        <w:rPr>
          <w:rFonts w:ascii="宋体" w:hAnsi="宋体" w:cs="宋体" w:hint="eastAsia"/>
        </w:rPr>
        <w:t>项得分高者优先。依次类推：第</w:t>
      </w:r>
      <w:r>
        <w:rPr>
          <w:rFonts w:ascii="宋体" w:hAnsi="宋体" w:cs="宋体"/>
        </w:rPr>
        <w:t>5</w:t>
      </w:r>
      <w:r>
        <w:rPr>
          <w:rFonts w:ascii="宋体" w:hAnsi="宋体" w:cs="宋体" w:hint="eastAsia"/>
        </w:rPr>
        <w:t>项、第</w:t>
      </w:r>
      <w:r>
        <w:rPr>
          <w:rFonts w:ascii="宋体" w:hAnsi="宋体" w:cs="宋体"/>
        </w:rPr>
        <w:t>4</w:t>
      </w:r>
      <w:r>
        <w:rPr>
          <w:rFonts w:ascii="宋体" w:hAnsi="宋体" w:cs="宋体" w:hint="eastAsia"/>
        </w:rPr>
        <w:t>项、第</w:t>
      </w:r>
      <w:r>
        <w:rPr>
          <w:rFonts w:ascii="宋体" w:hAnsi="宋体" w:cs="宋体"/>
        </w:rPr>
        <w:t>1</w:t>
      </w:r>
      <w:r>
        <w:rPr>
          <w:rFonts w:ascii="宋体" w:hAnsi="宋体" w:cs="宋体" w:hint="eastAsia"/>
        </w:rPr>
        <w:t>项、第</w:t>
      </w:r>
      <w:r>
        <w:rPr>
          <w:rFonts w:ascii="宋体" w:hAnsi="宋体" w:cs="宋体"/>
        </w:rPr>
        <w:t>2</w:t>
      </w:r>
      <w:r>
        <w:rPr>
          <w:rFonts w:ascii="宋体" w:hAnsi="宋体" w:cs="宋体" w:hint="eastAsia"/>
        </w:rPr>
        <w:t>项、第</w:t>
      </w:r>
      <w:r>
        <w:rPr>
          <w:rFonts w:ascii="宋体" w:hAnsi="宋体" w:cs="宋体"/>
        </w:rPr>
        <w:t>3</w:t>
      </w:r>
      <w:r>
        <w:rPr>
          <w:rFonts w:ascii="宋体" w:hAnsi="宋体" w:cs="宋体" w:hint="eastAsia"/>
        </w:rPr>
        <w:t>项。如按</w:t>
      </w:r>
      <w:r>
        <w:rPr>
          <w:rFonts w:ascii="宋体" w:hAnsi="宋体" w:cs="宋体" w:hint="eastAsia"/>
        </w:rPr>
        <w:t>以上要求依然分数相同，则由招标人抽签确定单位，直至满足招标人数量要求为止。注：</w:t>
      </w:r>
      <w:r>
        <w:rPr>
          <w:rFonts w:ascii="宋体" w:hAnsi="宋体" w:cs="宋体" w:hint="eastAsia"/>
          <w:spacing w:val="-6"/>
        </w:rPr>
        <w:t>（当其他条件相同，在比选第</w:t>
      </w:r>
      <w:r>
        <w:rPr>
          <w:rFonts w:ascii="宋体" w:hAnsi="宋体" w:cs="宋体"/>
          <w:spacing w:val="-6"/>
        </w:rPr>
        <w:t>1</w:t>
      </w:r>
      <w:r>
        <w:rPr>
          <w:rFonts w:ascii="宋体" w:hAnsi="宋体" w:cs="宋体" w:hint="eastAsia"/>
          <w:spacing w:val="-6"/>
        </w:rPr>
        <w:t>项时，以拥有该项所要求的资质多者优先）</w:t>
      </w: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160395">
      <w:pPr>
        <w:spacing w:line="480" w:lineRule="exact"/>
        <w:rPr>
          <w:rFonts w:ascii="宋体" w:hAnsi="宋体" w:cs="宋体"/>
          <w:b/>
          <w:bCs/>
          <w:color w:val="000000"/>
          <w:spacing w:val="-14"/>
          <w:kern w:val="0"/>
          <w:sz w:val="30"/>
          <w:szCs w:val="30"/>
        </w:rPr>
      </w:pPr>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br w:type="page"/>
      </w: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w:t>
      </w:r>
      <w:r>
        <w:rPr>
          <w:rFonts w:ascii="宋体" w:hAnsi="宋体" w:cs="宋体" w:hint="eastAsia"/>
          <w:b/>
          <w:bCs/>
          <w:color w:val="000000"/>
          <w:spacing w:val="-14"/>
          <w:kern w:val="0"/>
          <w:sz w:val="30"/>
          <w:szCs w:val="30"/>
        </w:rPr>
        <w:t>：设计（房屋建筑）</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98"/>
        <w:gridCol w:w="6560"/>
        <w:gridCol w:w="1023"/>
      </w:tblGrid>
      <w:tr w:rsidR="00160395">
        <w:trPr>
          <w:trHeight w:val="563"/>
        </w:trPr>
        <w:tc>
          <w:tcPr>
            <w:tcW w:w="675" w:type="dxa"/>
            <w:vAlign w:val="center"/>
          </w:tcPr>
          <w:p w:rsidR="00160395" w:rsidRDefault="00A732D6">
            <w:pPr>
              <w:spacing w:line="360" w:lineRule="auto"/>
              <w:jc w:val="center"/>
              <w:rPr>
                <w:rFonts w:ascii="仿宋_GB2312" w:eastAsia="仿宋_GB2312" w:hAnsi="黑体"/>
                <w:b/>
                <w:szCs w:val="21"/>
              </w:rPr>
            </w:pPr>
            <w:r>
              <w:rPr>
                <w:rFonts w:ascii="仿宋_GB2312" w:eastAsia="仿宋_GB2312" w:hAnsi="黑体" w:hint="eastAsia"/>
                <w:b/>
                <w:szCs w:val="21"/>
              </w:rPr>
              <w:t>序号</w:t>
            </w:r>
          </w:p>
        </w:tc>
        <w:tc>
          <w:tcPr>
            <w:tcW w:w="1098" w:type="dxa"/>
            <w:vAlign w:val="center"/>
          </w:tcPr>
          <w:p w:rsidR="00160395" w:rsidRDefault="00A732D6">
            <w:pPr>
              <w:spacing w:line="360" w:lineRule="auto"/>
              <w:jc w:val="center"/>
              <w:rPr>
                <w:rFonts w:ascii="仿宋_GB2312" w:eastAsia="仿宋_GB2312" w:hAnsi="黑体"/>
                <w:b/>
                <w:szCs w:val="21"/>
              </w:rPr>
            </w:pPr>
            <w:r>
              <w:rPr>
                <w:rFonts w:ascii="仿宋_GB2312" w:eastAsia="仿宋_GB2312" w:hAnsi="黑体" w:hint="eastAsia"/>
                <w:b/>
                <w:szCs w:val="21"/>
              </w:rPr>
              <w:t>类别</w:t>
            </w:r>
          </w:p>
        </w:tc>
        <w:tc>
          <w:tcPr>
            <w:tcW w:w="6560" w:type="dxa"/>
            <w:vAlign w:val="center"/>
          </w:tcPr>
          <w:p w:rsidR="00160395" w:rsidRDefault="00A732D6">
            <w:pPr>
              <w:spacing w:line="360" w:lineRule="auto"/>
              <w:jc w:val="center"/>
              <w:rPr>
                <w:rFonts w:ascii="仿宋_GB2312" w:eastAsia="仿宋_GB2312" w:hAnsi="黑体"/>
                <w:b/>
                <w:szCs w:val="21"/>
              </w:rPr>
            </w:pPr>
            <w:r>
              <w:rPr>
                <w:rFonts w:ascii="仿宋_GB2312" w:eastAsia="仿宋_GB2312" w:hAnsi="黑体" w:hint="eastAsia"/>
                <w:b/>
                <w:szCs w:val="21"/>
              </w:rPr>
              <w:t>分值</w:t>
            </w:r>
          </w:p>
        </w:tc>
        <w:tc>
          <w:tcPr>
            <w:tcW w:w="1023" w:type="dxa"/>
            <w:vAlign w:val="center"/>
          </w:tcPr>
          <w:p w:rsidR="00160395" w:rsidRDefault="00A732D6">
            <w:pPr>
              <w:spacing w:line="360" w:lineRule="auto"/>
              <w:jc w:val="center"/>
              <w:rPr>
                <w:rFonts w:ascii="仿宋_GB2312" w:eastAsia="仿宋_GB2312" w:hAnsi="黑体"/>
                <w:b/>
                <w:szCs w:val="21"/>
              </w:rPr>
            </w:pPr>
            <w:r>
              <w:rPr>
                <w:rFonts w:ascii="仿宋_GB2312" w:eastAsia="仿宋_GB2312" w:hAnsi="黑体" w:hint="eastAsia"/>
                <w:b/>
                <w:szCs w:val="21"/>
              </w:rPr>
              <w:t>得分</w:t>
            </w:r>
          </w:p>
        </w:tc>
      </w:tr>
      <w:tr w:rsidR="00160395">
        <w:trPr>
          <w:trHeight w:val="707"/>
        </w:trPr>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1</w:t>
            </w:r>
          </w:p>
        </w:tc>
        <w:tc>
          <w:tcPr>
            <w:tcW w:w="109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具备建筑工程设计甲级及以上资质得</w:t>
            </w:r>
            <w:r>
              <w:rPr>
                <w:rFonts w:ascii="仿宋_GB2312" w:eastAsia="仿宋_GB2312" w:hAnsi="黑体" w:hint="eastAsia"/>
                <w:szCs w:val="21"/>
              </w:rPr>
              <w:t>2.5</w:t>
            </w:r>
            <w:r>
              <w:rPr>
                <w:rFonts w:ascii="仿宋_GB2312" w:eastAsia="仿宋_GB2312" w:hAnsi="黑体" w:hint="eastAsia"/>
                <w:szCs w:val="21"/>
              </w:rPr>
              <w:t>分；具有建筑工程设计乙级得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2</w:t>
            </w:r>
          </w:p>
        </w:tc>
        <w:tc>
          <w:tcPr>
            <w:tcW w:w="109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3</w:t>
            </w:r>
          </w:p>
        </w:tc>
        <w:tc>
          <w:tcPr>
            <w:tcW w:w="109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4</w:t>
            </w:r>
          </w:p>
        </w:tc>
        <w:tc>
          <w:tcPr>
            <w:tcW w:w="109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5</w:t>
            </w:r>
          </w:p>
        </w:tc>
        <w:tc>
          <w:tcPr>
            <w:tcW w:w="1098" w:type="dxa"/>
            <w:vAlign w:val="center"/>
          </w:tcPr>
          <w:p w:rsidR="00160395" w:rsidRDefault="00A732D6">
            <w:pPr>
              <w:spacing w:line="440" w:lineRule="exact"/>
              <w:jc w:val="center"/>
              <w:rPr>
                <w:rFonts w:ascii="仿宋_GB2312" w:eastAsia="仿宋_GB2312" w:hAnsi="黑体"/>
                <w:color w:val="000000" w:themeColor="text1"/>
                <w:szCs w:val="21"/>
              </w:rPr>
            </w:pPr>
            <w:r>
              <w:rPr>
                <w:rFonts w:ascii="仿宋_GB2312" w:eastAsia="仿宋_GB2312" w:hAnsi="黑体" w:hint="eastAsia"/>
                <w:color w:val="000000" w:themeColor="text1"/>
                <w:szCs w:val="21"/>
              </w:rPr>
              <w:t>合作情况</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年内被杭州市西湖区人民政府评为“美丽西湖行动”先进设计单位的最高可得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098" w:type="dxa"/>
            <w:vAlign w:val="center"/>
          </w:tcPr>
          <w:p w:rsidR="00160395" w:rsidRDefault="00A732D6">
            <w:pPr>
              <w:spacing w:line="440" w:lineRule="exact"/>
              <w:jc w:val="center"/>
              <w:rPr>
                <w:rFonts w:ascii="仿宋_GB2312" w:eastAsia="仿宋_GB2312" w:hAnsi="黑体"/>
                <w:color w:val="000000" w:themeColor="text1"/>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675"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09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②与三墩镇政府及三墩集镇指挥部合作评分较差的；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531"/>
        </w:trPr>
        <w:tc>
          <w:tcPr>
            <w:tcW w:w="675" w:type="dxa"/>
            <w:vAlign w:val="center"/>
          </w:tcPr>
          <w:p w:rsidR="00160395" w:rsidRDefault="00160395">
            <w:pPr>
              <w:spacing w:line="440" w:lineRule="exact"/>
              <w:jc w:val="center"/>
              <w:rPr>
                <w:rFonts w:ascii="仿宋_GB2312" w:eastAsia="仿宋_GB2312" w:hAnsi="黑体"/>
                <w:szCs w:val="21"/>
              </w:rPr>
            </w:pPr>
          </w:p>
        </w:tc>
        <w:tc>
          <w:tcPr>
            <w:tcW w:w="109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spacing w:val="-14"/>
          <w:kern w:val="0"/>
          <w:sz w:val="30"/>
          <w:szCs w:val="30"/>
        </w:rPr>
        <w:sectPr w:rsidR="00160395">
          <w:footerReference w:type="default" r:id="rId8"/>
          <w:pgSz w:w="11906" w:h="16838"/>
          <w:pgMar w:top="1260" w:right="1800" w:bottom="1440" w:left="1800" w:header="851" w:footer="992" w:gutter="0"/>
          <w:pgNumType w:fmt="numberInDash" w:start="1"/>
          <w:cols w:space="425"/>
          <w:docGrid w:type="lines" w:linePitch="312"/>
        </w:sectPr>
      </w:pPr>
      <w:bookmarkStart w:id="4" w:name="OLE_LINK1"/>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2-2</w:t>
      </w:r>
      <w:r>
        <w:rPr>
          <w:rFonts w:ascii="宋体" w:hAnsi="宋体" w:cs="宋体" w:hint="eastAsia"/>
          <w:b/>
          <w:bCs/>
          <w:color w:val="000000"/>
          <w:spacing w:val="-14"/>
          <w:kern w:val="0"/>
          <w:sz w:val="30"/>
          <w:szCs w:val="30"/>
        </w:rPr>
        <w:t>：设计（市政公用）</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rPr>
          <w:trHeight w:val="641"/>
        </w:trPr>
        <w:tc>
          <w:tcPr>
            <w:tcW w:w="5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rPr>
          <w:trHeight w:val="72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具备市政公用设计甲级及以上资质得</w:t>
            </w:r>
            <w:r>
              <w:rPr>
                <w:rFonts w:ascii="仿宋_GB2312" w:eastAsia="仿宋_GB2312" w:hAnsi="黑体" w:hint="eastAsia"/>
                <w:szCs w:val="21"/>
              </w:rPr>
              <w:t>2.5</w:t>
            </w:r>
            <w:r>
              <w:rPr>
                <w:rFonts w:ascii="仿宋_GB2312" w:eastAsia="仿宋_GB2312" w:hAnsi="黑体" w:hint="eastAsia"/>
                <w:szCs w:val="21"/>
              </w:rPr>
              <w:t>分；具有市政公用设计乙级得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440" w:lineRule="exact"/>
              <w:jc w:val="center"/>
              <w:rPr>
                <w:rFonts w:ascii="仿宋_GB2312" w:eastAsia="仿宋_GB2312" w:hAnsi="黑体"/>
                <w:color w:val="000000" w:themeColor="text1"/>
                <w:szCs w:val="21"/>
              </w:rPr>
            </w:pPr>
            <w:r>
              <w:rPr>
                <w:rFonts w:ascii="仿宋_GB2312" w:eastAsia="仿宋_GB2312" w:hAnsi="黑体" w:hint="eastAsia"/>
                <w:color w:val="000000" w:themeColor="text1"/>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年内被杭州市西湖区人民政府评为“美丽西湖行动”先进设计单位的最高可得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90"/>
        </w:trPr>
        <w:tc>
          <w:tcPr>
            <w:tcW w:w="556" w:type="dxa"/>
            <w:vAlign w:val="center"/>
          </w:tcPr>
          <w:p w:rsidR="00160395" w:rsidRDefault="00160395">
            <w:pPr>
              <w:spacing w:line="440" w:lineRule="exact"/>
              <w:jc w:val="center"/>
              <w:rPr>
                <w:rFonts w:ascii="仿宋_GB2312" w:eastAsia="仿宋_GB2312" w:hAnsi="黑体"/>
                <w:sz w:val="24"/>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spacing w:val="-14"/>
          <w:kern w:val="0"/>
          <w:sz w:val="30"/>
          <w:szCs w:val="30"/>
        </w:rPr>
        <w:sectPr w:rsidR="00160395">
          <w:pgSz w:w="11906" w:h="16838"/>
          <w:pgMar w:top="1260" w:right="1800" w:bottom="1440" w:left="1800" w:header="851" w:footer="992" w:gutter="0"/>
          <w:pgNumType w:fmt="numberInDash"/>
          <w:cols w:space="425"/>
          <w:docGrid w:type="lines" w:linePitch="312"/>
        </w:sectPr>
      </w:pPr>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2-3</w:t>
      </w:r>
      <w:r>
        <w:rPr>
          <w:rFonts w:ascii="宋体" w:hAnsi="宋体" w:cs="宋体" w:hint="eastAsia"/>
          <w:b/>
          <w:bCs/>
          <w:color w:val="000000"/>
          <w:spacing w:val="-14"/>
          <w:kern w:val="0"/>
          <w:sz w:val="30"/>
          <w:szCs w:val="30"/>
        </w:rPr>
        <w:t>：设计（风景园林）</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rPr>
          <w:trHeight w:val="641"/>
        </w:trPr>
        <w:tc>
          <w:tcPr>
            <w:tcW w:w="5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rPr>
          <w:trHeight w:val="706"/>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具备风景园林设计甲级及以上资质得</w:t>
            </w:r>
            <w:r>
              <w:rPr>
                <w:rFonts w:ascii="仿宋_GB2312" w:eastAsia="仿宋_GB2312" w:hAnsi="黑体" w:hint="eastAsia"/>
                <w:szCs w:val="21"/>
              </w:rPr>
              <w:t>2.5</w:t>
            </w:r>
            <w:r>
              <w:rPr>
                <w:rFonts w:ascii="仿宋_GB2312" w:eastAsia="仿宋_GB2312" w:hAnsi="黑体" w:hint="eastAsia"/>
                <w:szCs w:val="21"/>
              </w:rPr>
              <w:t>分；具有风景园林设计乙级得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440" w:lineRule="exact"/>
              <w:jc w:val="center"/>
              <w:rPr>
                <w:rFonts w:ascii="仿宋_GB2312" w:eastAsia="仿宋_GB2312" w:hAnsi="黑体"/>
                <w:color w:val="000000" w:themeColor="text1"/>
                <w:szCs w:val="21"/>
              </w:rPr>
            </w:pPr>
            <w:r>
              <w:rPr>
                <w:rFonts w:ascii="仿宋_GB2312" w:eastAsia="仿宋_GB2312" w:hAnsi="黑体" w:hint="eastAsia"/>
                <w:color w:val="000000" w:themeColor="text1"/>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年内被杭州市西湖区人民政府评为“美丽西湖行动”先进设计单位的最高可得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330"/>
        </w:trPr>
        <w:tc>
          <w:tcPr>
            <w:tcW w:w="556" w:type="dxa"/>
            <w:vAlign w:val="center"/>
          </w:tcPr>
          <w:p w:rsidR="00160395" w:rsidRDefault="00160395">
            <w:pPr>
              <w:spacing w:line="440" w:lineRule="exact"/>
              <w:jc w:val="center"/>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spacing w:val="-14"/>
          <w:kern w:val="0"/>
          <w:sz w:val="30"/>
          <w:szCs w:val="30"/>
        </w:rPr>
        <w:sectPr w:rsidR="00160395">
          <w:pgSz w:w="11906" w:h="16838"/>
          <w:pgMar w:top="1260" w:right="1800" w:bottom="1440" w:left="1800" w:header="851" w:footer="992" w:gutter="0"/>
          <w:pgNumType w:fmt="numberInDash"/>
          <w:cols w:space="425"/>
          <w:docGrid w:type="lines" w:linePitch="312"/>
        </w:sectPr>
      </w:pPr>
    </w:p>
    <w:p w:rsidR="00160395" w:rsidRDefault="00A732D6">
      <w:pPr>
        <w:spacing w:line="480" w:lineRule="exact"/>
        <w:rPr>
          <w:rFonts w:ascii="宋体" w:hAnsi="宋体" w:cs="宋体"/>
          <w:b/>
          <w:bCs/>
          <w:color w:val="000000"/>
          <w:spacing w:val="-14"/>
          <w:kern w:val="0"/>
          <w:sz w:val="30"/>
          <w:szCs w:val="30"/>
          <w:highlight w:val="red"/>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2-4</w:t>
      </w:r>
      <w:r>
        <w:rPr>
          <w:rFonts w:ascii="宋体" w:hAnsi="宋体" w:cs="宋体" w:hint="eastAsia"/>
          <w:b/>
          <w:bCs/>
          <w:color w:val="000000"/>
          <w:spacing w:val="-14"/>
          <w:kern w:val="0"/>
          <w:sz w:val="30"/>
          <w:szCs w:val="30"/>
        </w:rPr>
        <w:t>：设计（装饰装修）</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rPr>
          <w:trHeight w:val="386"/>
        </w:trPr>
        <w:tc>
          <w:tcPr>
            <w:tcW w:w="556" w:type="dxa"/>
            <w:vAlign w:val="center"/>
          </w:tcPr>
          <w:p w:rsidR="00160395" w:rsidRDefault="00A732D6">
            <w:pPr>
              <w:spacing w:line="460" w:lineRule="exact"/>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460" w:lineRule="exact"/>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460" w:lineRule="exact"/>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460" w:lineRule="exact"/>
              <w:jc w:val="center"/>
              <w:rPr>
                <w:rFonts w:ascii="仿宋_GB2312" w:eastAsia="仿宋_GB2312" w:hAnsi="黑体"/>
                <w:b/>
                <w:sz w:val="24"/>
              </w:rPr>
            </w:pPr>
            <w:r>
              <w:rPr>
                <w:rFonts w:ascii="仿宋_GB2312" w:eastAsia="仿宋_GB2312" w:hAnsi="黑体" w:hint="eastAsia"/>
                <w:b/>
                <w:sz w:val="24"/>
              </w:rPr>
              <w:t>得分</w:t>
            </w:r>
          </w:p>
        </w:tc>
      </w:tr>
      <w:tr w:rsidR="00160395">
        <w:trPr>
          <w:trHeight w:val="747"/>
        </w:trPr>
        <w:tc>
          <w:tcPr>
            <w:tcW w:w="556"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460" w:lineRule="exact"/>
              <w:rPr>
                <w:rFonts w:ascii="仿宋_GB2312" w:eastAsia="仿宋_GB2312" w:hAnsi="黑体"/>
                <w:szCs w:val="21"/>
              </w:rPr>
            </w:pPr>
            <w:r>
              <w:rPr>
                <w:rFonts w:ascii="仿宋_GB2312" w:eastAsia="仿宋_GB2312" w:hAnsi="黑体" w:hint="eastAsia"/>
                <w:szCs w:val="21"/>
              </w:rPr>
              <w:t>具备装饰装修设计甲级及以上资质得</w:t>
            </w:r>
            <w:r>
              <w:rPr>
                <w:rFonts w:ascii="仿宋_GB2312" w:eastAsia="仿宋_GB2312" w:hAnsi="黑体" w:hint="eastAsia"/>
                <w:szCs w:val="21"/>
              </w:rPr>
              <w:t>2.5</w:t>
            </w:r>
            <w:r>
              <w:rPr>
                <w:rFonts w:ascii="仿宋_GB2312" w:eastAsia="仿宋_GB2312" w:hAnsi="黑体" w:hint="eastAsia"/>
                <w:szCs w:val="21"/>
              </w:rPr>
              <w:t>分；具有装饰装修设计乙级得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56"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6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6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rPr>
          <w:trHeight w:val="653"/>
        </w:trPr>
        <w:tc>
          <w:tcPr>
            <w:tcW w:w="556"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年内被杭州市西湖区人民政府评为“美丽西湖行动”先进设计单位的最高可得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46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301"/>
        </w:trPr>
        <w:tc>
          <w:tcPr>
            <w:tcW w:w="556" w:type="dxa"/>
            <w:vAlign w:val="center"/>
          </w:tcPr>
          <w:p w:rsidR="00160395" w:rsidRDefault="00160395">
            <w:pPr>
              <w:spacing w:line="440" w:lineRule="exact"/>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2-5</w:t>
      </w:r>
      <w:r>
        <w:rPr>
          <w:rFonts w:ascii="宋体" w:hAnsi="宋体" w:cs="宋体" w:hint="eastAsia"/>
          <w:b/>
          <w:bCs/>
          <w:color w:val="000000"/>
          <w:spacing w:val="-14"/>
          <w:kern w:val="0"/>
          <w:sz w:val="30"/>
          <w:szCs w:val="30"/>
        </w:rPr>
        <w:t>：施工（房屋建筑）</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c>
          <w:tcPr>
            <w:tcW w:w="556"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得分</w:t>
            </w:r>
          </w:p>
        </w:tc>
      </w:tr>
      <w:tr w:rsidR="00160395">
        <w:tc>
          <w:tcPr>
            <w:tcW w:w="55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具有建筑工程施工总承包一级及以上资质得</w:t>
            </w:r>
            <w:r>
              <w:rPr>
                <w:rFonts w:ascii="仿宋_GB2312" w:eastAsia="仿宋_GB2312" w:hAnsi="黑体" w:hint="eastAsia"/>
                <w:szCs w:val="21"/>
              </w:rPr>
              <w:t>2.5</w:t>
            </w:r>
            <w:r>
              <w:rPr>
                <w:rFonts w:ascii="仿宋_GB2312" w:eastAsia="仿宋_GB2312" w:hAnsi="黑体" w:hint="eastAsia"/>
                <w:szCs w:val="21"/>
              </w:rPr>
              <w:t>分；建筑工程施工总承包二级资质得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0- 2.5</w:t>
            </w:r>
            <w:r>
              <w:rPr>
                <w:rFonts w:ascii="仿宋_GB2312" w:eastAsia="仿宋_GB2312" w:hAnsi="黑体" w:hint="eastAsia"/>
                <w:szCs w:val="21"/>
              </w:rPr>
              <w:t>分</w:t>
            </w:r>
          </w:p>
        </w:tc>
      </w:tr>
      <w:tr w:rsidR="00160395">
        <w:tc>
          <w:tcPr>
            <w:tcW w:w="55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304"/>
        </w:trPr>
        <w:tc>
          <w:tcPr>
            <w:tcW w:w="556" w:type="dxa"/>
            <w:vAlign w:val="center"/>
          </w:tcPr>
          <w:p w:rsidR="00160395" w:rsidRDefault="00160395">
            <w:pPr>
              <w:spacing w:line="440" w:lineRule="exact"/>
              <w:jc w:val="center"/>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440" w:lineRule="atLeas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br w:type="page"/>
      </w: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2-6</w:t>
      </w:r>
      <w:r>
        <w:rPr>
          <w:rFonts w:ascii="宋体" w:hAnsi="宋体" w:cs="宋体" w:hint="eastAsia"/>
          <w:b/>
          <w:bCs/>
          <w:color w:val="000000"/>
          <w:spacing w:val="-14"/>
          <w:kern w:val="0"/>
          <w:sz w:val="30"/>
          <w:szCs w:val="30"/>
        </w:rPr>
        <w:t>：施工（市政公用）</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rPr>
          <w:trHeight w:val="736"/>
        </w:trPr>
        <w:tc>
          <w:tcPr>
            <w:tcW w:w="5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具有市政公用工程施工总承包一级及以上资质得</w:t>
            </w:r>
            <w:r>
              <w:rPr>
                <w:rFonts w:ascii="仿宋_GB2312" w:eastAsia="仿宋_GB2312" w:hAnsi="黑体" w:hint="eastAsia"/>
                <w:szCs w:val="21"/>
              </w:rPr>
              <w:t>2.5</w:t>
            </w:r>
            <w:r>
              <w:rPr>
                <w:rFonts w:ascii="仿宋_GB2312" w:eastAsia="仿宋_GB2312" w:hAnsi="黑体" w:hint="eastAsia"/>
                <w:szCs w:val="21"/>
              </w:rPr>
              <w:t>分；市政公用工程施工总承包二级资质得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0- 2.5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357"/>
        </w:trPr>
        <w:tc>
          <w:tcPr>
            <w:tcW w:w="556" w:type="dxa"/>
            <w:vAlign w:val="center"/>
          </w:tcPr>
          <w:p w:rsidR="00160395" w:rsidRDefault="00160395">
            <w:pPr>
              <w:spacing w:line="440" w:lineRule="exact"/>
              <w:jc w:val="center"/>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spacing w:val="-14"/>
          <w:kern w:val="0"/>
          <w:sz w:val="30"/>
          <w:szCs w:val="30"/>
        </w:rPr>
        <w:sectPr w:rsidR="00160395">
          <w:pgSz w:w="11906" w:h="16838"/>
          <w:pgMar w:top="1134" w:right="1800" w:bottom="1213" w:left="1800" w:header="851" w:footer="992" w:gutter="0"/>
          <w:pgNumType w:fmt="numberInDash"/>
          <w:cols w:space="0"/>
          <w:docGrid w:type="lines" w:linePitch="312"/>
        </w:sectPr>
      </w:pPr>
    </w:p>
    <w:p w:rsidR="00160395" w:rsidRDefault="00A732D6">
      <w:pPr>
        <w:spacing w:line="440" w:lineRule="atLeas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2-7</w:t>
      </w:r>
      <w:r>
        <w:rPr>
          <w:rFonts w:ascii="宋体" w:hAnsi="宋体" w:cs="宋体" w:hint="eastAsia"/>
          <w:b/>
          <w:bCs/>
          <w:color w:val="000000"/>
          <w:spacing w:val="-14"/>
          <w:kern w:val="0"/>
          <w:sz w:val="30"/>
          <w:szCs w:val="30"/>
        </w:rPr>
        <w:t>：施工（水利水电）</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rPr>
          <w:trHeight w:val="665"/>
        </w:trPr>
        <w:tc>
          <w:tcPr>
            <w:tcW w:w="5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具有水利水电工程施工总承包一级及以上资质得</w:t>
            </w:r>
            <w:r>
              <w:rPr>
                <w:rFonts w:ascii="仿宋_GB2312" w:eastAsia="仿宋_GB2312" w:hAnsi="黑体" w:hint="eastAsia"/>
                <w:szCs w:val="21"/>
              </w:rPr>
              <w:t>2.5</w:t>
            </w:r>
            <w:r>
              <w:rPr>
                <w:rFonts w:ascii="仿宋_GB2312" w:eastAsia="仿宋_GB2312" w:hAnsi="黑体" w:hint="eastAsia"/>
                <w:szCs w:val="21"/>
              </w:rPr>
              <w:t>分；市政公用工程施工总承包二级资质得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0- 2.5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286"/>
        </w:trPr>
        <w:tc>
          <w:tcPr>
            <w:tcW w:w="556" w:type="dxa"/>
            <w:vAlign w:val="center"/>
          </w:tcPr>
          <w:p w:rsidR="00160395" w:rsidRDefault="00160395">
            <w:pPr>
              <w:spacing w:line="440" w:lineRule="exact"/>
              <w:jc w:val="center"/>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spacing w:val="-14"/>
          <w:kern w:val="0"/>
          <w:sz w:val="30"/>
          <w:szCs w:val="30"/>
        </w:rPr>
        <w:sectPr w:rsidR="00160395">
          <w:pgSz w:w="11906" w:h="16838"/>
          <w:pgMar w:top="1134" w:right="1800" w:bottom="1213" w:left="1800" w:header="851" w:footer="992" w:gutter="0"/>
          <w:pgNumType w:fmt="numberInDash"/>
          <w:cols w:space="0"/>
          <w:docGrid w:type="lines" w:linePitch="312"/>
        </w:sectPr>
      </w:pPr>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2-8</w:t>
      </w:r>
      <w:r>
        <w:rPr>
          <w:rFonts w:ascii="宋体" w:hAnsi="宋体" w:cs="宋体" w:hint="eastAsia"/>
          <w:b/>
          <w:bCs/>
          <w:color w:val="000000"/>
          <w:spacing w:val="-14"/>
          <w:kern w:val="0"/>
          <w:sz w:val="30"/>
          <w:szCs w:val="30"/>
        </w:rPr>
        <w:t>：施工（智能化）</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106"/>
        <w:gridCol w:w="6568"/>
        <w:gridCol w:w="1126"/>
      </w:tblGrid>
      <w:tr w:rsidR="00160395">
        <w:tc>
          <w:tcPr>
            <w:tcW w:w="5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序号</w:t>
            </w:r>
          </w:p>
        </w:tc>
        <w:tc>
          <w:tcPr>
            <w:tcW w:w="110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68"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12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10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568"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具有电子与智能化工程专业承包一级及以上资质得</w:t>
            </w:r>
            <w:r>
              <w:rPr>
                <w:rFonts w:ascii="仿宋_GB2312" w:eastAsia="仿宋_GB2312" w:hAnsi="黑体" w:hint="eastAsia"/>
                <w:szCs w:val="21"/>
              </w:rPr>
              <w:t>2.5</w:t>
            </w:r>
            <w:r>
              <w:rPr>
                <w:rFonts w:ascii="仿宋_GB2312" w:eastAsia="仿宋_GB2312" w:hAnsi="黑体" w:hint="eastAsia"/>
                <w:szCs w:val="21"/>
              </w:rPr>
              <w:t>分；电子与智能化工程专业承包二级资质得</w:t>
            </w:r>
            <w:r>
              <w:rPr>
                <w:rFonts w:ascii="仿宋_GB2312" w:eastAsia="仿宋_GB2312" w:hAnsi="黑体" w:hint="eastAsia"/>
                <w:szCs w:val="21"/>
              </w:rPr>
              <w:t>1.5</w:t>
            </w:r>
            <w:r>
              <w:rPr>
                <w:rFonts w:ascii="仿宋_GB2312" w:eastAsia="仿宋_GB2312" w:hAnsi="黑体" w:hint="eastAsia"/>
                <w:szCs w:val="21"/>
              </w:rPr>
              <w:t>分，其余不得分。</w:t>
            </w: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10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568"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10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568"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1.5</w:t>
            </w:r>
            <w:r>
              <w:rPr>
                <w:rFonts w:ascii="仿宋_GB2312" w:eastAsia="仿宋_GB2312" w:hAnsi="黑体" w:hint="eastAsia"/>
                <w:szCs w:val="21"/>
              </w:rPr>
              <w:t>分。</w:t>
            </w: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10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568"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10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568"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10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8"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10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8"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126" w:type="dxa"/>
            <w:vAlign w:val="center"/>
          </w:tcPr>
          <w:p w:rsidR="00160395" w:rsidRDefault="00160395">
            <w:pPr>
              <w:spacing w:line="500" w:lineRule="exact"/>
              <w:jc w:val="center"/>
              <w:rPr>
                <w:rFonts w:ascii="仿宋_GB2312" w:eastAsia="仿宋_GB2312" w:hAnsi="黑体"/>
                <w:szCs w:val="21"/>
              </w:rPr>
            </w:pPr>
          </w:p>
        </w:tc>
      </w:tr>
      <w:tr w:rsidR="00160395">
        <w:trPr>
          <w:trHeight w:val="404"/>
        </w:trPr>
        <w:tc>
          <w:tcPr>
            <w:tcW w:w="556" w:type="dxa"/>
            <w:vAlign w:val="center"/>
          </w:tcPr>
          <w:p w:rsidR="00160395" w:rsidRDefault="00160395">
            <w:pPr>
              <w:spacing w:line="440" w:lineRule="exact"/>
              <w:jc w:val="center"/>
              <w:rPr>
                <w:rFonts w:ascii="仿宋_GB2312" w:eastAsia="仿宋_GB2312" w:hAnsi="黑体"/>
                <w:szCs w:val="21"/>
              </w:rPr>
            </w:pPr>
          </w:p>
        </w:tc>
        <w:tc>
          <w:tcPr>
            <w:tcW w:w="110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8" w:type="dxa"/>
            <w:vAlign w:val="center"/>
          </w:tcPr>
          <w:p w:rsidR="00160395" w:rsidRDefault="00160395">
            <w:pPr>
              <w:spacing w:line="440" w:lineRule="exact"/>
              <w:rPr>
                <w:rFonts w:ascii="仿宋_GB2312" w:eastAsia="仿宋_GB2312" w:hAnsi="黑体"/>
                <w:szCs w:val="21"/>
              </w:rPr>
            </w:pPr>
          </w:p>
        </w:tc>
        <w:tc>
          <w:tcPr>
            <w:tcW w:w="112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br w:type="page"/>
      </w: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2-9</w:t>
      </w:r>
      <w:r>
        <w:rPr>
          <w:rFonts w:ascii="宋体" w:hAnsi="宋体" w:cs="宋体" w:hint="eastAsia"/>
          <w:b/>
          <w:bCs/>
          <w:color w:val="000000"/>
          <w:spacing w:val="-14"/>
          <w:kern w:val="0"/>
          <w:sz w:val="30"/>
          <w:szCs w:val="30"/>
        </w:rPr>
        <w:t>：施工（消防设施工程）</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217"/>
        <w:gridCol w:w="6560"/>
        <w:gridCol w:w="1023"/>
      </w:tblGrid>
      <w:tr w:rsidR="00160395">
        <w:tc>
          <w:tcPr>
            <w:tcW w:w="5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序号</w:t>
            </w:r>
          </w:p>
        </w:tc>
        <w:tc>
          <w:tcPr>
            <w:tcW w:w="121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6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560"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具有消防设施工程专业承包一级及以上资质得</w:t>
            </w:r>
            <w:r>
              <w:rPr>
                <w:rFonts w:ascii="仿宋_GB2312" w:eastAsia="仿宋_GB2312" w:hAnsi="黑体" w:hint="eastAsia"/>
                <w:szCs w:val="21"/>
              </w:rPr>
              <w:t>2.5</w:t>
            </w:r>
            <w:r>
              <w:rPr>
                <w:rFonts w:ascii="仿宋_GB2312" w:eastAsia="仿宋_GB2312" w:hAnsi="黑体" w:hint="eastAsia"/>
                <w:szCs w:val="21"/>
              </w:rPr>
              <w:t>分；消防设施工程专业承包二级资质得</w:t>
            </w:r>
            <w:r>
              <w:rPr>
                <w:rFonts w:ascii="仿宋_GB2312" w:eastAsia="仿宋_GB2312" w:hAnsi="黑体" w:hint="eastAsia"/>
                <w:szCs w:val="21"/>
              </w:rPr>
              <w:t>1.5</w:t>
            </w:r>
            <w:r>
              <w:rPr>
                <w:rFonts w:ascii="仿宋_GB2312" w:eastAsia="仿宋_GB2312" w:hAnsi="黑体" w:hint="eastAsia"/>
                <w:szCs w:val="21"/>
              </w:rPr>
              <w:t>分，其余不得分。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560"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560"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56"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560"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60"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5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60"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②与三墩镇政府及三墩集镇指挥部合作评分较差的；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466"/>
        </w:trPr>
        <w:tc>
          <w:tcPr>
            <w:tcW w:w="556" w:type="dxa"/>
            <w:vAlign w:val="center"/>
          </w:tcPr>
          <w:p w:rsidR="00160395" w:rsidRDefault="00160395">
            <w:pPr>
              <w:spacing w:line="440" w:lineRule="exact"/>
              <w:jc w:val="center"/>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60"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br w:type="page"/>
      </w: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2-10</w:t>
      </w:r>
      <w:r>
        <w:rPr>
          <w:rFonts w:ascii="宋体" w:hAnsi="宋体" w:cs="宋体" w:hint="eastAsia"/>
          <w:b/>
          <w:bCs/>
          <w:color w:val="000000"/>
          <w:spacing w:val="-14"/>
          <w:kern w:val="0"/>
          <w:sz w:val="30"/>
          <w:szCs w:val="30"/>
        </w:rPr>
        <w:t>：施工（园林绿化）</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1217"/>
        <w:gridCol w:w="6527"/>
        <w:gridCol w:w="1023"/>
      </w:tblGrid>
      <w:tr w:rsidR="00160395">
        <w:tc>
          <w:tcPr>
            <w:tcW w:w="589"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号</w:t>
            </w:r>
          </w:p>
        </w:tc>
        <w:tc>
          <w:tcPr>
            <w:tcW w:w="121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527"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3"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89"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527"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施工企业所持有的有效营业执照包含园林绿化经营范围得</w:t>
            </w:r>
            <w:r>
              <w:rPr>
                <w:rFonts w:ascii="仿宋_GB2312" w:eastAsia="仿宋_GB2312" w:hAnsi="黑体" w:hint="eastAsia"/>
                <w:szCs w:val="21"/>
              </w:rPr>
              <w:t>2.5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89"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527"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990"/>
        </w:trPr>
        <w:tc>
          <w:tcPr>
            <w:tcW w:w="589"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527"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89"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527"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89"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21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527"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73"/>
        </w:trPr>
        <w:tc>
          <w:tcPr>
            <w:tcW w:w="589"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27"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73"/>
        </w:trPr>
        <w:tc>
          <w:tcPr>
            <w:tcW w:w="589"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27"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②与三墩镇政府及三墩集镇指挥部合作评分较差的；</w:t>
            </w:r>
          </w:p>
        </w:tc>
        <w:tc>
          <w:tcPr>
            <w:tcW w:w="1023" w:type="dxa"/>
            <w:vAlign w:val="center"/>
          </w:tcPr>
          <w:p w:rsidR="00160395" w:rsidRDefault="00160395">
            <w:pPr>
              <w:spacing w:line="500" w:lineRule="exact"/>
              <w:jc w:val="center"/>
              <w:rPr>
                <w:rFonts w:ascii="仿宋_GB2312" w:eastAsia="仿宋_GB2312" w:hAnsi="黑体"/>
                <w:szCs w:val="21"/>
              </w:rPr>
            </w:pPr>
          </w:p>
        </w:tc>
      </w:tr>
      <w:tr w:rsidR="00160395">
        <w:trPr>
          <w:trHeight w:val="392"/>
        </w:trPr>
        <w:tc>
          <w:tcPr>
            <w:tcW w:w="589" w:type="dxa"/>
            <w:vAlign w:val="center"/>
          </w:tcPr>
          <w:p w:rsidR="00160395" w:rsidRDefault="00160395">
            <w:pPr>
              <w:spacing w:line="440" w:lineRule="exact"/>
              <w:jc w:val="center"/>
              <w:rPr>
                <w:rFonts w:ascii="仿宋_GB2312" w:eastAsia="仿宋_GB2312" w:hAnsi="黑体"/>
                <w:szCs w:val="21"/>
              </w:rPr>
            </w:pPr>
          </w:p>
        </w:tc>
        <w:tc>
          <w:tcPr>
            <w:tcW w:w="121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27" w:type="dxa"/>
            <w:vAlign w:val="center"/>
          </w:tcPr>
          <w:p w:rsidR="00160395" w:rsidRDefault="00160395">
            <w:pPr>
              <w:spacing w:line="440" w:lineRule="exact"/>
              <w:rPr>
                <w:rFonts w:ascii="仿宋_GB2312" w:eastAsia="仿宋_GB2312" w:hAnsi="黑体"/>
                <w:szCs w:val="21"/>
              </w:rPr>
            </w:pPr>
          </w:p>
        </w:tc>
        <w:tc>
          <w:tcPr>
            <w:tcW w:w="102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br w:type="page"/>
      </w: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2-11</w:t>
      </w:r>
      <w:r>
        <w:rPr>
          <w:rFonts w:ascii="宋体" w:hAnsi="宋体" w:cs="宋体" w:hint="eastAsia"/>
          <w:b/>
          <w:bCs/>
          <w:color w:val="000000"/>
          <w:spacing w:val="-14"/>
          <w:kern w:val="0"/>
          <w:sz w:val="30"/>
          <w:szCs w:val="30"/>
        </w:rPr>
        <w:t>：施工（装饰装修）</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1070"/>
        <w:gridCol w:w="6621"/>
        <w:gridCol w:w="1044"/>
      </w:tblGrid>
      <w:tr w:rsidR="00160395">
        <w:trPr>
          <w:trHeight w:val="683"/>
        </w:trPr>
        <w:tc>
          <w:tcPr>
            <w:tcW w:w="621"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号</w:t>
            </w:r>
          </w:p>
        </w:tc>
        <w:tc>
          <w:tcPr>
            <w:tcW w:w="107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621"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44"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62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07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621"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具有建筑装饰装修工程专业承包一级及以上资质得</w:t>
            </w:r>
            <w:r>
              <w:rPr>
                <w:rFonts w:ascii="仿宋_GB2312" w:eastAsia="仿宋_GB2312" w:hAnsi="黑体" w:hint="eastAsia"/>
                <w:szCs w:val="21"/>
              </w:rPr>
              <w:t>2.5</w:t>
            </w:r>
            <w:r>
              <w:rPr>
                <w:rFonts w:ascii="仿宋_GB2312" w:eastAsia="仿宋_GB2312" w:hAnsi="黑体" w:hint="eastAsia"/>
                <w:szCs w:val="21"/>
              </w:rPr>
              <w:t>分；建筑装饰装修工程专业承包二级资质得</w:t>
            </w:r>
            <w:r>
              <w:rPr>
                <w:rFonts w:ascii="仿宋_GB2312" w:eastAsia="仿宋_GB2312" w:hAnsi="黑体" w:hint="eastAsia"/>
                <w:szCs w:val="21"/>
              </w:rPr>
              <w:t>1.5</w:t>
            </w:r>
            <w:r>
              <w:rPr>
                <w:rFonts w:ascii="仿宋_GB2312" w:eastAsia="仿宋_GB2312" w:hAnsi="黑体" w:hint="eastAsia"/>
                <w:szCs w:val="21"/>
              </w:rPr>
              <w:t>分。</w:t>
            </w: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62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07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621"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2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07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621"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62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07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621"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2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07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621"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32"/>
        </w:trPr>
        <w:tc>
          <w:tcPr>
            <w:tcW w:w="621"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070"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621"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32"/>
        </w:trPr>
        <w:tc>
          <w:tcPr>
            <w:tcW w:w="621"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070"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621"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44" w:type="dxa"/>
            <w:vAlign w:val="center"/>
          </w:tcPr>
          <w:p w:rsidR="00160395" w:rsidRDefault="00160395">
            <w:pPr>
              <w:spacing w:line="500" w:lineRule="exact"/>
              <w:jc w:val="center"/>
              <w:rPr>
                <w:rFonts w:ascii="仿宋_GB2312" w:eastAsia="仿宋_GB2312" w:hAnsi="黑体"/>
                <w:szCs w:val="21"/>
              </w:rPr>
            </w:pPr>
          </w:p>
        </w:tc>
      </w:tr>
      <w:tr w:rsidR="00160395">
        <w:trPr>
          <w:trHeight w:val="310"/>
        </w:trPr>
        <w:tc>
          <w:tcPr>
            <w:tcW w:w="621" w:type="dxa"/>
            <w:vAlign w:val="center"/>
          </w:tcPr>
          <w:p w:rsidR="00160395" w:rsidRDefault="00160395">
            <w:pPr>
              <w:spacing w:line="440" w:lineRule="exact"/>
              <w:jc w:val="center"/>
              <w:rPr>
                <w:rFonts w:ascii="仿宋_GB2312" w:eastAsia="仿宋_GB2312" w:hAnsi="黑体"/>
                <w:szCs w:val="21"/>
              </w:rPr>
            </w:pPr>
          </w:p>
        </w:tc>
        <w:tc>
          <w:tcPr>
            <w:tcW w:w="1070"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621" w:type="dxa"/>
            <w:vAlign w:val="center"/>
          </w:tcPr>
          <w:p w:rsidR="00160395" w:rsidRDefault="00160395">
            <w:pPr>
              <w:spacing w:line="440" w:lineRule="exact"/>
              <w:rPr>
                <w:rFonts w:ascii="仿宋_GB2312" w:eastAsia="仿宋_GB2312" w:hAnsi="黑体"/>
                <w:szCs w:val="21"/>
              </w:rPr>
            </w:pPr>
          </w:p>
        </w:tc>
        <w:tc>
          <w:tcPr>
            <w:tcW w:w="104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bookmarkEnd w:id="4"/>
    </w:tbl>
    <w:p w:rsidR="00160395" w:rsidRDefault="00160395">
      <w:pPr>
        <w:spacing w:line="480" w:lineRule="exact"/>
        <w:rPr>
          <w:rFonts w:ascii="宋体" w:hAnsi="宋体" w:cs="宋体"/>
          <w:b/>
          <w:bCs/>
          <w:color w:val="000000"/>
          <w:spacing w:val="-14"/>
          <w:kern w:val="0"/>
          <w:sz w:val="30"/>
          <w:szCs w:val="30"/>
        </w:rPr>
        <w:sectPr w:rsidR="00160395">
          <w:pgSz w:w="11906" w:h="16838"/>
          <w:pgMar w:top="1020" w:right="1800" w:bottom="1134" w:left="1800" w:header="851" w:footer="992" w:gutter="0"/>
          <w:pgNumType w:fmt="numberInDash"/>
          <w:cols w:space="0"/>
          <w:docGrid w:type="lines" w:linePitch="312"/>
        </w:sectPr>
      </w:pPr>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2-12</w:t>
      </w:r>
      <w:r>
        <w:rPr>
          <w:rFonts w:ascii="宋体" w:hAnsi="宋体" w:cs="宋体" w:hint="eastAsia"/>
          <w:b/>
          <w:bCs/>
          <w:color w:val="000000"/>
          <w:spacing w:val="-14"/>
          <w:kern w:val="0"/>
          <w:sz w:val="30"/>
          <w:szCs w:val="30"/>
        </w:rPr>
        <w:t>：拆房</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092"/>
        <w:gridCol w:w="6656"/>
        <w:gridCol w:w="980"/>
      </w:tblGrid>
      <w:tr w:rsidR="00160395">
        <w:trPr>
          <w:trHeight w:val="694"/>
        </w:trPr>
        <w:tc>
          <w:tcPr>
            <w:tcW w:w="628" w:type="dxa"/>
            <w:vAlign w:val="center"/>
          </w:tcPr>
          <w:p w:rsidR="00160395" w:rsidRDefault="00A732D6">
            <w:pPr>
              <w:jc w:val="center"/>
              <w:rPr>
                <w:rFonts w:ascii="仿宋_GB2312" w:eastAsia="仿宋_GB2312" w:hAnsi="黑体"/>
                <w:b/>
                <w:sz w:val="24"/>
              </w:rPr>
            </w:pPr>
            <w:r>
              <w:rPr>
                <w:rFonts w:ascii="仿宋_GB2312" w:eastAsia="仿宋_GB2312" w:hAnsi="黑体" w:hint="eastAsia"/>
                <w:b/>
                <w:sz w:val="24"/>
              </w:rPr>
              <w:t>序</w:t>
            </w:r>
          </w:p>
          <w:p w:rsidR="00160395" w:rsidRDefault="00A732D6">
            <w:pPr>
              <w:jc w:val="center"/>
              <w:rPr>
                <w:rFonts w:ascii="仿宋_GB2312" w:eastAsia="仿宋_GB2312" w:hAnsi="黑体"/>
                <w:b/>
                <w:sz w:val="24"/>
              </w:rPr>
            </w:pPr>
            <w:r>
              <w:rPr>
                <w:rFonts w:ascii="仿宋_GB2312" w:eastAsia="仿宋_GB2312" w:hAnsi="黑体" w:hint="eastAsia"/>
                <w:b/>
                <w:sz w:val="24"/>
              </w:rPr>
              <w:t>号</w:t>
            </w:r>
          </w:p>
        </w:tc>
        <w:tc>
          <w:tcPr>
            <w:tcW w:w="1092"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656"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980"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628"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09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656"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具有建筑工程施工总承包一级及以上资质得</w:t>
            </w:r>
            <w:r>
              <w:rPr>
                <w:rFonts w:ascii="仿宋_GB2312" w:eastAsia="仿宋_GB2312" w:hAnsi="黑体" w:hint="eastAsia"/>
                <w:szCs w:val="21"/>
              </w:rPr>
              <w:t>2.5</w:t>
            </w:r>
            <w:r>
              <w:rPr>
                <w:rFonts w:ascii="仿宋_GB2312" w:eastAsia="仿宋_GB2312" w:hAnsi="黑体" w:hint="eastAsia"/>
                <w:szCs w:val="21"/>
              </w:rPr>
              <w:t>分；建筑工程施工总承包二级资质得</w:t>
            </w:r>
            <w:r>
              <w:rPr>
                <w:rFonts w:ascii="仿宋_GB2312" w:eastAsia="仿宋_GB2312" w:hAnsi="黑体" w:hint="eastAsia"/>
                <w:szCs w:val="21"/>
              </w:rPr>
              <w:t>1.5</w:t>
            </w:r>
            <w:r>
              <w:rPr>
                <w:rFonts w:ascii="仿宋_GB2312" w:eastAsia="仿宋_GB2312" w:hAnsi="黑体" w:hint="eastAsia"/>
                <w:szCs w:val="21"/>
              </w:rPr>
              <w:t>分；建筑工程总承包三级资质得</w:t>
            </w:r>
            <w:r>
              <w:rPr>
                <w:rFonts w:ascii="仿宋_GB2312" w:eastAsia="仿宋_GB2312" w:hAnsi="黑体" w:hint="eastAsia"/>
                <w:szCs w:val="21"/>
              </w:rPr>
              <w:t>0.5</w:t>
            </w:r>
            <w:r>
              <w:rPr>
                <w:rFonts w:ascii="仿宋_GB2312" w:eastAsia="仿宋_GB2312" w:hAnsi="黑体" w:hint="eastAsia"/>
                <w:szCs w:val="21"/>
              </w:rPr>
              <w:t>分。</w:t>
            </w: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628"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09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656"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360" w:lineRule="auto"/>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28"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09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656"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628"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09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656"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28"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09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656"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年内被杭州市西湖区人民政府评为“美丽西湖行动”先进施工单位的最高可得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532"/>
        </w:trPr>
        <w:tc>
          <w:tcPr>
            <w:tcW w:w="62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092"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656"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532"/>
        </w:trPr>
        <w:tc>
          <w:tcPr>
            <w:tcW w:w="62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092"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656"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980" w:type="dxa"/>
            <w:vAlign w:val="center"/>
          </w:tcPr>
          <w:p w:rsidR="00160395" w:rsidRDefault="00160395">
            <w:pPr>
              <w:spacing w:line="500" w:lineRule="exact"/>
              <w:jc w:val="center"/>
              <w:rPr>
                <w:rFonts w:ascii="仿宋_GB2312" w:eastAsia="仿宋_GB2312" w:hAnsi="黑体"/>
                <w:szCs w:val="21"/>
              </w:rPr>
            </w:pPr>
          </w:p>
        </w:tc>
      </w:tr>
      <w:tr w:rsidR="00160395">
        <w:trPr>
          <w:trHeight w:val="476"/>
        </w:trPr>
        <w:tc>
          <w:tcPr>
            <w:tcW w:w="628" w:type="dxa"/>
            <w:vAlign w:val="center"/>
          </w:tcPr>
          <w:p w:rsidR="00160395" w:rsidRDefault="00160395">
            <w:pPr>
              <w:spacing w:line="440" w:lineRule="exact"/>
              <w:jc w:val="center"/>
              <w:rPr>
                <w:rFonts w:ascii="仿宋_GB2312" w:eastAsia="仿宋_GB2312" w:hAnsi="黑体"/>
                <w:szCs w:val="21"/>
              </w:rPr>
            </w:pPr>
          </w:p>
        </w:tc>
        <w:tc>
          <w:tcPr>
            <w:tcW w:w="1092"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656" w:type="dxa"/>
            <w:vAlign w:val="center"/>
          </w:tcPr>
          <w:p w:rsidR="00160395" w:rsidRDefault="00160395">
            <w:pPr>
              <w:spacing w:line="440" w:lineRule="exact"/>
              <w:rPr>
                <w:rFonts w:ascii="仿宋_GB2312" w:eastAsia="仿宋_GB2312" w:hAnsi="黑体"/>
                <w:szCs w:val="21"/>
              </w:rPr>
            </w:pPr>
          </w:p>
        </w:tc>
        <w:tc>
          <w:tcPr>
            <w:tcW w:w="980"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kern w:val="0"/>
          <w:sz w:val="30"/>
          <w:szCs w:val="30"/>
        </w:rPr>
        <w:sectPr w:rsidR="00160395">
          <w:pgSz w:w="11906" w:h="16838"/>
          <w:pgMar w:top="1134" w:right="1800" w:bottom="1327" w:left="1800" w:header="851" w:footer="992" w:gutter="0"/>
          <w:pgNumType w:fmt="numberInDash"/>
          <w:cols w:space="0"/>
          <w:docGrid w:type="lines" w:linePitch="312"/>
        </w:sectPr>
      </w:pPr>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kern w:val="0"/>
          <w:sz w:val="30"/>
          <w:szCs w:val="30"/>
        </w:rPr>
        <w:lastRenderedPageBreak/>
        <w:t>附件</w:t>
      </w:r>
      <w:r>
        <w:rPr>
          <w:rFonts w:ascii="宋体" w:hAnsi="宋体" w:cs="宋体" w:hint="eastAsia"/>
          <w:b/>
          <w:bCs/>
          <w:color w:val="000000"/>
          <w:kern w:val="0"/>
          <w:sz w:val="30"/>
          <w:szCs w:val="30"/>
        </w:rPr>
        <w:t>2-13</w:t>
      </w:r>
      <w:r>
        <w:rPr>
          <w:rFonts w:ascii="宋体" w:hAnsi="宋体" w:cs="宋体" w:hint="eastAsia"/>
          <w:b/>
          <w:bCs/>
          <w:color w:val="000000"/>
          <w:kern w:val="0"/>
          <w:sz w:val="30"/>
          <w:szCs w:val="30"/>
        </w:rPr>
        <w:t>：监理（房屋建筑）</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137"/>
        <w:gridCol w:w="6699"/>
        <w:gridCol w:w="981"/>
      </w:tblGrid>
      <w:tr w:rsidR="00160395">
        <w:tc>
          <w:tcPr>
            <w:tcW w:w="539"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号</w:t>
            </w:r>
          </w:p>
        </w:tc>
        <w:tc>
          <w:tcPr>
            <w:tcW w:w="1137"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类别</w:t>
            </w:r>
          </w:p>
        </w:tc>
        <w:tc>
          <w:tcPr>
            <w:tcW w:w="6699"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分值</w:t>
            </w:r>
          </w:p>
        </w:tc>
        <w:tc>
          <w:tcPr>
            <w:tcW w:w="981"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39"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1</w:t>
            </w:r>
          </w:p>
        </w:tc>
        <w:tc>
          <w:tcPr>
            <w:tcW w:w="113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资质等级</w:t>
            </w:r>
          </w:p>
        </w:tc>
        <w:tc>
          <w:tcPr>
            <w:tcW w:w="6699"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具有工程监理综合资质或同时具有房屋建筑工程甲级、机电安装工程甲级资质两项齐备者得</w:t>
            </w:r>
            <w:r>
              <w:rPr>
                <w:rFonts w:ascii="仿宋_GB2312" w:eastAsia="仿宋_GB2312" w:hAnsi="黑体" w:hint="eastAsia"/>
                <w:szCs w:val="21"/>
              </w:rPr>
              <w:t>2.5</w:t>
            </w:r>
            <w:r>
              <w:rPr>
                <w:rFonts w:ascii="仿宋_GB2312" w:eastAsia="仿宋_GB2312" w:hAnsi="黑体" w:hint="eastAsia"/>
                <w:szCs w:val="21"/>
              </w:rPr>
              <w:t>分；具有房屋建筑工程甲级得</w:t>
            </w:r>
            <w:r>
              <w:rPr>
                <w:rFonts w:ascii="仿宋_GB2312" w:eastAsia="仿宋_GB2312" w:hAnsi="黑体" w:hint="eastAsia"/>
                <w:szCs w:val="21"/>
              </w:rPr>
              <w:t>1.5</w:t>
            </w:r>
            <w:r>
              <w:rPr>
                <w:rFonts w:ascii="仿宋_GB2312" w:eastAsia="仿宋_GB2312" w:hAnsi="黑体" w:hint="eastAsia"/>
                <w:szCs w:val="21"/>
              </w:rPr>
              <w:t>分；具有房屋建筑工程乙级资质得</w:t>
            </w:r>
            <w:r>
              <w:rPr>
                <w:rFonts w:ascii="仿宋_GB2312" w:eastAsia="仿宋_GB2312" w:hAnsi="黑体" w:hint="eastAsia"/>
                <w:szCs w:val="21"/>
              </w:rPr>
              <w:t>0.5</w:t>
            </w:r>
            <w:r>
              <w:rPr>
                <w:rFonts w:ascii="仿宋_GB2312" w:eastAsia="仿宋_GB2312" w:hAnsi="黑体" w:hint="eastAsia"/>
                <w:szCs w:val="21"/>
              </w:rPr>
              <w:t>分。</w:t>
            </w:r>
          </w:p>
        </w:tc>
        <w:tc>
          <w:tcPr>
            <w:tcW w:w="981"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39"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2</w:t>
            </w:r>
          </w:p>
        </w:tc>
        <w:tc>
          <w:tcPr>
            <w:tcW w:w="113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管理体系</w:t>
            </w:r>
          </w:p>
        </w:tc>
        <w:tc>
          <w:tcPr>
            <w:tcW w:w="6699"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98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39"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3</w:t>
            </w:r>
          </w:p>
        </w:tc>
        <w:tc>
          <w:tcPr>
            <w:tcW w:w="113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信用情况</w:t>
            </w:r>
          </w:p>
        </w:tc>
        <w:tc>
          <w:tcPr>
            <w:tcW w:w="6699"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98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39"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4</w:t>
            </w:r>
          </w:p>
        </w:tc>
        <w:tc>
          <w:tcPr>
            <w:tcW w:w="113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注册情况</w:t>
            </w:r>
          </w:p>
        </w:tc>
        <w:tc>
          <w:tcPr>
            <w:tcW w:w="6699"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98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39"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5</w:t>
            </w:r>
          </w:p>
        </w:tc>
        <w:tc>
          <w:tcPr>
            <w:tcW w:w="1137"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合作情况</w:t>
            </w:r>
          </w:p>
        </w:tc>
        <w:tc>
          <w:tcPr>
            <w:tcW w:w="6699"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年内被杭州市西湖区人民政府评为“美丽西湖行动”先进监理单位的最高可得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98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457"/>
        </w:trPr>
        <w:tc>
          <w:tcPr>
            <w:tcW w:w="539"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13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699"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98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600"/>
        </w:trPr>
        <w:tc>
          <w:tcPr>
            <w:tcW w:w="539"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13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699"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981" w:type="dxa"/>
            <w:vAlign w:val="center"/>
          </w:tcPr>
          <w:p w:rsidR="00160395" w:rsidRDefault="00160395">
            <w:pPr>
              <w:spacing w:line="500" w:lineRule="exact"/>
              <w:jc w:val="center"/>
              <w:rPr>
                <w:rFonts w:ascii="仿宋_GB2312" w:eastAsia="仿宋_GB2312" w:hAnsi="黑体"/>
                <w:szCs w:val="21"/>
              </w:rPr>
            </w:pPr>
          </w:p>
        </w:tc>
      </w:tr>
      <w:tr w:rsidR="00160395">
        <w:trPr>
          <w:trHeight w:val="333"/>
        </w:trPr>
        <w:tc>
          <w:tcPr>
            <w:tcW w:w="539" w:type="dxa"/>
            <w:vAlign w:val="center"/>
          </w:tcPr>
          <w:p w:rsidR="00160395" w:rsidRDefault="00160395">
            <w:pPr>
              <w:spacing w:line="440" w:lineRule="exact"/>
              <w:jc w:val="center"/>
              <w:rPr>
                <w:rFonts w:ascii="仿宋_GB2312" w:eastAsia="仿宋_GB2312" w:hAnsi="黑体"/>
                <w:szCs w:val="21"/>
              </w:rPr>
            </w:pPr>
          </w:p>
        </w:tc>
        <w:tc>
          <w:tcPr>
            <w:tcW w:w="1137"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699" w:type="dxa"/>
            <w:vAlign w:val="center"/>
          </w:tcPr>
          <w:p w:rsidR="00160395" w:rsidRDefault="00160395">
            <w:pPr>
              <w:spacing w:line="440" w:lineRule="exact"/>
              <w:rPr>
                <w:rFonts w:ascii="仿宋_GB2312" w:eastAsia="仿宋_GB2312" w:hAnsi="黑体"/>
                <w:szCs w:val="21"/>
              </w:rPr>
            </w:pPr>
          </w:p>
        </w:tc>
        <w:tc>
          <w:tcPr>
            <w:tcW w:w="981"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kern w:val="0"/>
          <w:sz w:val="30"/>
          <w:szCs w:val="30"/>
        </w:rPr>
        <w:lastRenderedPageBreak/>
        <w:t>附件</w:t>
      </w:r>
      <w:r>
        <w:rPr>
          <w:rFonts w:ascii="宋体" w:hAnsi="宋体" w:cs="宋体" w:hint="eastAsia"/>
          <w:b/>
          <w:bCs/>
          <w:color w:val="000000"/>
          <w:kern w:val="0"/>
          <w:sz w:val="30"/>
          <w:szCs w:val="30"/>
        </w:rPr>
        <w:t>2-14</w:t>
      </w:r>
      <w:r>
        <w:rPr>
          <w:rFonts w:ascii="宋体" w:hAnsi="宋体" w:cs="宋体" w:hint="eastAsia"/>
          <w:b/>
          <w:bCs/>
          <w:color w:val="000000"/>
          <w:kern w:val="0"/>
          <w:sz w:val="30"/>
          <w:szCs w:val="30"/>
        </w:rPr>
        <w:t>：监理（市政公用）</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078"/>
        <w:gridCol w:w="6641"/>
        <w:gridCol w:w="1053"/>
      </w:tblGrid>
      <w:tr w:rsidR="00160395">
        <w:tc>
          <w:tcPr>
            <w:tcW w:w="584"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号</w:t>
            </w:r>
          </w:p>
        </w:tc>
        <w:tc>
          <w:tcPr>
            <w:tcW w:w="1078" w:type="dxa"/>
            <w:vAlign w:val="center"/>
          </w:tcPr>
          <w:p w:rsidR="00160395" w:rsidRDefault="00A732D6">
            <w:pPr>
              <w:spacing w:line="420" w:lineRule="atLeast"/>
              <w:jc w:val="center"/>
              <w:rPr>
                <w:rFonts w:ascii="仿宋_GB2312" w:eastAsia="仿宋_GB2312" w:hAnsi="黑体"/>
                <w:b/>
                <w:sz w:val="24"/>
              </w:rPr>
            </w:pPr>
            <w:r>
              <w:rPr>
                <w:rFonts w:ascii="仿宋_GB2312" w:eastAsia="仿宋_GB2312" w:hAnsi="黑体" w:hint="eastAsia"/>
                <w:b/>
                <w:sz w:val="24"/>
              </w:rPr>
              <w:t>类别</w:t>
            </w:r>
          </w:p>
        </w:tc>
        <w:tc>
          <w:tcPr>
            <w:tcW w:w="6641" w:type="dxa"/>
            <w:vAlign w:val="center"/>
          </w:tcPr>
          <w:p w:rsidR="00160395" w:rsidRDefault="00A732D6">
            <w:pPr>
              <w:spacing w:line="420" w:lineRule="atLeast"/>
              <w:jc w:val="center"/>
              <w:rPr>
                <w:rFonts w:ascii="仿宋_GB2312" w:eastAsia="仿宋_GB2312" w:hAnsi="黑体"/>
                <w:b/>
                <w:sz w:val="24"/>
              </w:rPr>
            </w:pPr>
            <w:r>
              <w:rPr>
                <w:rFonts w:ascii="仿宋_GB2312" w:eastAsia="仿宋_GB2312" w:hAnsi="黑体" w:hint="eastAsia"/>
                <w:b/>
                <w:sz w:val="24"/>
              </w:rPr>
              <w:t>分值</w:t>
            </w:r>
          </w:p>
        </w:tc>
        <w:tc>
          <w:tcPr>
            <w:tcW w:w="1053"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得分</w:t>
            </w:r>
          </w:p>
        </w:tc>
      </w:tr>
      <w:tr w:rsidR="00160395">
        <w:tc>
          <w:tcPr>
            <w:tcW w:w="584"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1</w:t>
            </w:r>
          </w:p>
        </w:tc>
        <w:tc>
          <w:tcPr>
            <w:tcW w:w="1078" w:type="dxa"/>
            <w:vAlign w:val="center"/>
          </w:tcPr>
          <w:p w:rsidR="00160395" w:rsidRDefault="00A732D6">
            <w:pPr>
              <w:spacing w:line="420" w:lineRule="atLeast"/>
              <w:jc w:val="center"/>
              <w:rPr>
                <w:rFonts w:ascii="仿宋_GB2312" w:eastAsia="仿宋_GB2312" w:hAnsi="黑体"/>
                <w:szCs w:val="21"/>
              </w:rPr>
            </w:pPr>
            <w:r>
              <w:rPr>
                <w:rFonts w:ascii="仿宋_GB2312" w:eastAsia="仿宋_GB2312" w:hAnsi="黑体" w:hint="eastAsia"/>
                <w:szCs w:val="21"/>
              </w:rPr>
              <w:t>资质等级</w:t>
            </w:r>
          </w:p>
        </w:tc>
        <w:tc>
          <w:tcPr>
            <w:tcW w:w="6641" w:type="dxa"/>
            <w:vAlign w:val="center"/>
          </w:tcPr>
          <w:p w:rsidR="00160395" w:rsidRDefault="00A732D6">
            <w:pPr>
              <w:spacing w:line="420" w:lineRule="atLeast"/>
              <w:rPr>
                <w:rFonts w:ascii="仿宋_GB2312" w:eastAsia="仿宋_GB2312" w:hAnsi="黑体"/>
                <w:szCs w:val="21"/>
              </w:rPr>
            </w:pPr>
            <w:r>
              <w:rPr>
                <w:rFonts w:ascii="仿宋_GB2312" w:eastAsia="仿宋_GB2312" w:hAnsi="黑体" w:hint="eastAsia"/>
                <w:szCs w:val="21"/>
              </w:rPr>
              <w:t>具有工程监理综合资质或同时具有市政公用工程甲级、水利水电工程甲级资质两项齐备者得</w:t>
            </w:r>
            <w:r>
              <w:rPr>
                <w:rFonts w:ascii="仿宋_GB2312" w:eastAsia="仿宋_GB2312" w:hAnsi="黑体" w:hint="eastAsia"/>
                <w:szCs w:val="21"/>
              </w:rPr>
              <w:t>2.5</w:t>
            </w:r>
            <w:r>
              <w:rPr>
                <w:rFonts w:ascii="仿宋_GB2312" w:eastAsia="仿宋_GB2312" w:hAnsi="黑体" w:hint="eastAsia"/>
                <w:szCs w:val="21"/>
              </w:rPr>
              <w:t>分；具有市政公用工程甲级得</w:t>
            </w:r>
            <w:r>
              <w:rPr>
                <w:rFonts w:ascii="仿宋_GB2312" w:eastAsia="仿宋_GB2312" w:hAnsi="黑体" w:hint="eastAsia"/>
                <w:szCs w:val="21"/>
              </w:rPr>
              <w:t>1.5</w:t>
            </w:r>
            <w:r>
              <w:rPr>
                <w:rFonts w:ascii="仿宋_GB2312" w:eastAsia="仿宋_GB2312" w:hAnsi="黑体" w:hint="eastAsia"/>
                <w:szCs w:val="21"/>
              </w:rPr>
              <w:t>分；具有市政公用工程乙级资质得</w:t>
            </w:r>
            <w:r>
              <w:rPr>
                <w:rFonts w:ascii="仿宋_GB2312" w:eastAsia="仿宋_GB2312" w:hAnsi="黑体" w:hint="eastAsia"/>
                <w:szCs w:val="21"/>
              </w:rPr>
              <w:t>0.5</w:t>
            </w:r>
            <w:r>
              <w:rPr>
                <w:rFonts w:ascii="仿宋_GB2312" w:eastAsia="仿宋_GB2312" w:hAnsi="黑体" w:hint="eastAsia"/>
                <w:szCs w:val="21"/>
              </w:rPr>
              <w:t>分。</w:t>
            </w:r>
          </w:p>
        </w:tc>
        <w:tc>
          <w:tcPr>
            <w:tcW w:w="105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84"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2</w:t>
            </w:r>
          </w:p>
        </w:tc>
        <w:tc>
          <w:tcPr>
            <w:tcW w:w="1078" w:type="dxa"/>
            <w:vAlign w:val="center"/>
          </w:tcPr>
          <w:p w:rsidR="00160395" w:rsidRDefault="00A732D6">
            <w:pPr>
              <w:spacing w:line="420" w:lineRule="atLeast"/>
              <w:jc w:val="center"/>
              <w:rPr>
                <w:rFonts w:ascii="仿宋_GB2312" w:eastAsia="仿宋_GB2312" w:hAnsi="黑体"/>
                <w:szCs w:val="21"/>
              </w:rPr>
            </w:pPr>
            <w:r>
              <w:rPr>
                <w:rFonts w:ascii="仿宋_GB2312" w:eastAsia="仿宋_GB2312" w:hAnsi="黑体" w:hint="eastAsia"/>
                <w:szCs w:val="21"/>
              </w:rPr>
              <w:t>管理体系</w:t>
            </w:r>
          </w:p>
        </w:tc>
        <w:tc>
          <w:tcPr>
            <w:tcW w:w="6641"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20" w:lineRule="atLeas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5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84"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3</w:t>
            </w:r>
          </w:p>
        </w:tc>
        <w:tc>
          <w:tcPr>
            <w:tcW w:w="1078" w:type="dxa"/>
            <w:vAlign w:val="center"/>
          </w:tcPr>
          <w:p w:rsidR="00160395" w:rsidRDefault="00A732D6">
            <w:pPr>
              <w:spacing w:line="420" w:lineRule="atLeast"/>
              <w:jc w:val="center"/>
              <w:rPr>
                <w:rFonts w:ascii="仿宋_GB2312" w:eastAsia="仿宋_GB2312" w:hAnsi="黑体"/>
                <w:szCs w:val="21"/>
              </w:rPr>
            </w:pPr>
            <w:r>
              <w:rPr>
                <w:rFonts w:ascii="仿宋_GB2312" w:eastAsia="仿宋_GB2312" w:hAnsi="黑体" w:hint="eastAsia"/>
                <w:szCs w:val="21"/>
              </w:rPr>
              <w:t>信用情况</w:t>
            </w:r>
          </w:p>
        </w:tc>
        <w:tc>
          <w:tcPr>
            <w:tcW w:w="6641" w:type="dxa"/>
            <w:vAlign w:val="center"/>
          </w:tcPr>
          <w:p w:rsidR="00160395" w:rsidRDefault="00A732D6">
            <w:pPr>
              <w:spacing w:line="42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2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2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2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20" w:lineRule="atLeas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5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584"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4</w:t>
            </w:r>
          </w:p>
        </w:tc>
        <w:tc>
          <w:tcPr>
            <w:tcW w:w="1078" w:type="dxa"/>
            <w:vAlign w:val="center"/>
          </w:tcPr>
          <w:p w:rsidR="00160395" w:rsidRDefault="00A732D6">
            <w:pPr>
              <w:spacing w:line="420" w:lineRule="atLeast"/>
              <w:jc w:val="center"/>
              <w:rPr>
                <w:rFonts w:ascii="仿宋_GB2312" w:eastAsia="仿宋_GB2312" w:hAnsi="黑体"/>
                <w:szCs w:val="21"/>
              </w:rPr>
            </w:pPr>
            <w:r>
              <w:rPr>
                <w:rFonts w:ascii="仿宋_GB2312" w:eastAsia="仿宋_GB2312" w:hAnsi="黑体" w:hint="eastAsia"/>
                <w:szCs w:val="21"/>
              </w:rPr>
              <w:t>注册情况</w:t>
            </w:r>
          </w:p>
        </w:tc>
        <w:tc>
          <w:tcPr>
            <w:tcW w:w="6641"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5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584"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5</w:t>
            </w:r>
          </w:p>
        </w:tc>
        <w:tc>
          <w:tcPr>
            <w:tcW w:w="1078" w:type="dxa"/>
            <w:vAlign w:val="center"/>
          </w:tcPr>
          <w:p w:rsidR="00160395" w:rsidRDefault="00A732D6">
            <w:pPr>
              <w:spacing w:line="420" w:lineRule="atLeast"/>
              <w:jc w:val="center"/>
              <w:rPr>
                <w:rFonts w:ascii="仿宋_GB2312" w:eastAsia="仿宋_GB2312" w:hAnsi="黑体"/>
                <w:szCs w:val="21"/>
              </w:rPr>
            </w:pPr>
            <w:r>
              <w:rPr>
                <w:rFonts w:ascii="仿宋_GB2312" w:eastAsia="仿宋_GB2312" w:hAnsi="黑体" w:hint="eastAsia"/>
                <w:szCs w:val="21"/>
              </w:rPr>
              <w:t>合作情况</w:t>
            </w:r>
          </w:p>
        </w:tc>
        <w:tc>
          <w:tcPr>
            <w:tcW w:w="6641"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年内被杭州市西湖区人民政府评为“美丽西湖行动”先进监理单位的最高可得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53"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385"/>
        </w:trPr>
        <w:tc>
          <w:tcPr>
            <w:tcW w:w="584"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07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641"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5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967"/>
        </w:trPr>
        <w:tc>
          <w:tcPr>
            <w:tcW w:w="584"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07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641"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53" w:type="dxa"/>
            <w:vAlign w:val="center"/>
          </w:tcPr>
          <w:p w:rsidR="00160395" w:rsidRDefault="00160395">
            <w:pPr>
              <w:spacing w:line="500" w:lineRule="exact"/>
              <w:jc w:val="center"/>
              <w:rPr>
                <w:rFonts w:ascii="仿宋_GB2312" w:eastAsia="仿宋_GB2312" w:hAnsi="黑体"/>
                <w:szCs w:val="21"/>
              </w:rPr>
            </w:pPr>
          </w:p>
        </w:tc>
      </w:tr>
      <w:tr w:rsidR="00160395">
        <w:trPr>
          <w:trHeight w:val="90"/>
        </w:trPr>
        <w:tc>
          <w:tcPr>
            <w:tcW w:w="584" w:type="dxa"/>
            <w:vAlign w:val="center"/>
          </w:tcPr>
          <w:p w:rsidR="00160395" w:rsidRDefault="00160395">
            <w:pPr>
              <w:spacing w:line="440" w:lineRule="exact"/>
              <w:jc w:val="center"/>
              <w:rPr>
                <w:rFonts w:ascii="仿宋_GB2312" w:eastAsia="仿宋_GB2312" w:hAnsi="黑体"/>
                <w:szCs w:val="21"/>
              </w:rPr>
            </w:pPr>
          </w:p>
        </w:tc>
        <w:tc>
          <w:tcPr>
            <w:tcW w:w="107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641" w:type="dxa"/>
            <w:vAlign w:val="center"/>
          </w:tcPr>
          <w:p w:rsidR="00160395" w:rsidRDefault="00160395">
            <w:pPr>
              <w:spacing w:line="440" w:lineRule="exact"/>
              <w:rPr>
                <w:rFonts w:ascii="仿宋_GB2312" w:eastAsia="仿宋_GB2312" w:hAnsi="黑体"/>
                <w:szCs w:val="21"/>
              </w:rPr>
            </w:pPr>
          </w:p>
        </w:tc>
        <w:tc>
          <w:tcPr>
            <w:tcW w:w="1053"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500" w:lineRule="exact"/>
        <w:jc w:val="left"/>
        <w:rPr>
          <w:rFonts w:ascii="宋体" w:hAnsi="宋体" w:cs="宋体"/>
          <w:b/>
          <w:bCs/>
          <w:color w:val="000000"/>
          <w:spacing w:val="-14"/>
          <w:kern w:val="0"/>
          <w:sz w:val="30"/>
          <w:szCs w:val="30"/>
        </w:rPr>
      </w:pPr>
    </w:p>
    <w:p w:rsidR="00160395" w:rsidRDefault="00A732D6">
      <w:pPr>
        <w:spacing w:line="500" w:lineRule="exact"/>
        <w:jc w:val="lef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2-15</w:t>
      </w:r>
      <w:r>
        <w:rPr>
          <w:rFonts w:ascii="宋体" w:hAnsi="宋体" w:cs="宋体" w:hint="eastAsia"/>
          <w:b/>
          <w:bCs/>
          <w:color w:val="000000"/>
          <w:spacing w:val="-14"/>
          <w:kern w:val="0"/>
          <w:sz w:val="30"/>
          <w:szCs w:val="30"/>
        </w:rPr>
        <w:t>：工程勘察：</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100"/>
        <w:gridCol w:w="6538"/>
        <w:gridCol w:w="1112"/>
      </w:tblGrid>
      <w:tr w:rsidR="00160395">
        <w:tc>
          <w:tcPr>
            <w:tcW w:w="606"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号</w:t>
            </w:r>
          </w:p>
        </w:tc>
        <w:tc>
          <w:tcPr>
            <w:tcW w:w="1100"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类别</w:t>
            </w:r>
          </w:p>
        </w:tc>
        <w:tc>
          <w:tcPr>
            <w:tcW w:w="6538"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分值</w:t>
            </w:r>
          </w:p>
        </w:tc>
        <w:tc>
          <w:tcPr>
            <w:tcW w:w="1112" w:type="dxa"/>
            <w:vAlign w:val="center"/>
          </w:tcPr>
          <w:p w:rsidR="00160395" w:rsidRDefault="00A732D6">
            <w:pPr>
              <w:spacing w:line="440" w:lineRule="atLeast"/>
              <w:jc w:val="center"/>
              <w:rPr>
                <w:rFonts w:ascii="仿宋_GB2312" w:eastAsia="仿宋_GB2312" w:hAnsi="黑体"/>
                <w:b/>
                <w:sz w:val="24"/>
              </w:rPr>
            </w:pPr>
            <w:r>
              <w:rPr>
                <w:rFonts w:ascii="仿宋_GB2312" w:eastAsia="仿宋_GB2312" w:hAnsi="黑体" w:hint="eastAsia"/>
                <w:b/>
                <w:sz w:val="24"/>
              </w:rPr>
              <w:t>得分</w:t>
            </w:r>
          </w:p>
        </w:tc>
      </w:tr>
      <w:tr w:rsidR="00160395">
        <w:tc>
          <w:tcPr>
            <w:tcW w:w="60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1</w:t>
            </w:r>
          </w:p>
        </w:tc>
        <w:tc>
          <w:tcPr>
            <w:tcW w:w="1100"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资质等级</w:t>
            </w:r>
          </w:p>
        </w:tc>
        <w:tc>
          <w:tcPr>
            <w:tcW w:w="6538" w:type="dxa"/>
            <w:vAlign w:val="center"/>
          </w:tcPr>
          <w:p w:rsidR="00160395" w:rsidRDefault="00A732D6">
            <w:pPr>
              <w:spacing w:line="440" w:lineRule="atLeast"/>
              <w:rPr>
                <w:rFonts w:ascii="仿宋_GB2312" w:eastAsia="仿宋" w:hAnsi="黑体"/>
                <w:szCs w:val="21"/>
              </w:rPr>
            </w:pPr>
            <w:r>
              <w:rPr>
                <w:rFonts w:ascii="仿宋_GB2312" w:eastAsia="仿宋_GB2312" w:hAnsi="黑体" w:hint="eastAsia"/>
                <w:szCs w:val="21"/>
              </w:rPr>
              <w:t>具有工程勘察专业甲级及以上资质得</w:t>
            </w:r>
            <w:r>
              <w:rPr>
                <w:rFonts w:ascii="仿宋_GB2312" w:eastAsia="仿宋_GB2312" w:hAnsi="黑体" w:hint="eastAsia"/>
                <w:szCs w:val="21"/>
              </w:rPr>
              <w:t>2.5</w:t>
            </w:r>
            <w:r>
              <w:rPr>
                <w:rFonts w:ascii="仿宋_GB2312" w:eastAsia="仿宋_GB2312" w:hAnsi="黑体" w:hint="eastAsia"/>
                <w:szCs w:val="21"/>
              </w:rPr>
              <w:t>分，其余不得分。</w:t>
            </w:r>
          </w:p>
        </w:tc>
        <w:tc>
          <w:tcPr>
            <w:tcW w:w="1112"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60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2</w:t>
            </w:r>
          </w:p>
        </w:tc>
        <w:tc>
          <w:tcPr>
            <w:tcW w:w="1100"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管理体系</w:t>
            </w:r>
          </w:p>
        </w:tc>
        <w:tc>
          <w:tcPr>
            <w:tcW w:w="6538"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112"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0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3</w:t>
            </w:r>
          </w:p>
        </w:tc>
        <w:tc>
          <w:tcPr>
            <w:tcW w:w="1100"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信用情况</w:t>
            </w:r>
          </w:p>
        </w:tc>
        <w:tc>
          <w:tcPr>
            <w:tcW w:w="6538"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112"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60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4</w:t>
            </w:r>
          </w:p>
        </w:tc>
        <w:tc>
          <w:tcPr>
            <w:tcW w:w="1100"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注册情况</w:t>
            </w:r>
          </w:p>
        </w:tc>
        <w:tc>
          <w:tcPr>
            <w:tcW w:w="6538"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11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1111"/>
        </w:trPr>
        <w:tc>
          <w:tcPr>
            <w:tcW w:w="606"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szCs w:val="21"/>
              </w:rPr>
              <w:t>5</w:t>
            </w:r>
          </w:p>
        </w:tc>
        <w:tc>
          <w:tcPr>
            <w:tcW w:w="1100"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合作情况</w:t>
            </w:r>
          </w:p>
        </w:tc>
        <w:tc>
          <w:tcPr>
            <w:tcW w:w="6538"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112" w:type="dxa"/>
            <w:vAlign w:val="center"/>
          </w:tcPr>
          <w:p w:rsidR="00160395" w:rsidRDefault="00A732D6">
            <w:pPr>
              <w:spacing w:line="440" w:lineRule="atLeas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967"/>
        </w:trPr>
        <w:tc>
          <w:tcPr>
            <w:tcW w:w="60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100"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38"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11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967"/>
        </w:trPr>
        <w:tc>
          <w:tcPr>
            <w:tcW w:w="606"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100"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38"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②与三墩镇政府及三墩集镇指挥部合作评分较差的；</w:t>
            </w:r>
          </w:p>
        </w:tc>
        <w:tc>
          <w:tcPr>
            <w:tcW w:w="1112" w:type="dxa"/>
            <w:vAlign w:val="center"/>
          </w:tcPr>
          <w:p w:rsidR="00160395" w:rsidRDefault="00160395">
            <w:pPr>
              <w:spacing w:line="500" w:lineRule="exact"/>
              <w:jc w:val="center"/>
              <w:rPr>
                <w:rFonts w:ascii="仿宋_GB2312" w:eastAsia="仿宋_GB2312" w:hAnsi="黑体"/>
                <w:szCs w:val="21"/>
              </w:rPr>
            </w:pPr>
          </w:p>
        </w:tc>
      </w:tr>
      <w:tr w:rsidR="00160395">
        <w:trPr>
          <w:trHeight w:val="717"/>
        </w:trPr>
        <w:tc>
          <w:tcPr>
            <w:tcW w:w="606" w:type="dxa"/>
            <w:vAlign w:val="center"/>
          </w:tcPr>
          <w:p w:rsidR="00160395" w:rsidRDefault="00160395">
            <w:pPr>
              <w:spacing w:line="440" w:lineRule="exact"/>
              <w:jc w:val="center"/>
              <w:rPr>
                <w:rFonts w:ascii="仿宋_GB2312" w:eastAsia="仿宋_GB2312" w:hAnsi="黑体"/>
                <w:szCs w:val="21"/>
              </w:rPr>
            </w:pPr>
          </w:p>
        </w:tc>
        <w:tc>
          <w:tcPr>
            <w:tcW w:w="1100"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38" w:type="dxa"/>
            <w:vAlign w:val="center"/>
          </w:tcPr>
          <w:p w:rsidR="00160395" w:rsidRDefault="00160395">
            <w:pPr>
              <w:spacing w:line="440" w:lineRule="exact"/>
              <w:rPr>
                <w:rFonts w:ascii="仿宋_GB2312" w:eastAsia="仿宋_GB2312" w:hAnsi="黑体"/>
                <w:szCs w:val="21"/>
              </w:rPr>
            </w:pPr>
          </w:p>
        </w:tc>
        <w:tc>
          <w:tcPr>
            <w:tcW w:w="111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pPr>
        <w:spacing w:line="480" w:lineRule="exact"/>
        <w:rPr>
          <w:rFonts w:ascii="宋体" w:hAnsi="宋体" w:cs="宋体"/>
          <w:b/>
          <w:bCs/>
          <w:color w:val="000000"/>
          <w:spacing w:val="-14"/>
          <w:kern w:val="0"/>
          <w:sz w:val="30"/>
          <w:szCs w:val="30"/>
        </w:rPr>
      </w:pPr>
    </w:p>
    <w:p w:rsidR="00160395" w:rsidRDefault="00A732D6">
      <w:pPr>
        <w:spacing w:line="480" w:lineRule="exac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2-16</w:t>
      </w:r>
      <w:r>
        <w:rPr>
          <w:rFonts w:ascii="宋体" w:hAnsi="宋体" w:cs="宋体" w:hint="eastAsia"/>
          <w:b/>
          <w:bCs/>
          <w:color w:val="000000"/>
          <w:spacing w:val="-14"/>
          <w:kern w:val="0"/>
          <w:sz w:val="30"/>
          <w:szCs w:val="30"/>
        </w:rPr>
        <w:t>：招标代理、造价咨询</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122"/>
        <w:gridCol w:w="6628"/>
        <w:gridCol w:w="1022"/>
      </w:tblGrid>
      <w:tr w:rsidR="00160395">
        <w:tc>
          <w:tcPr>
            <w:tcW w:w="584"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号</w:t>
            </w:r>
          </w:p>
        </w:tc>
        <w:tc>
          <w:tcPr>
            <w:tcW w:w="1122"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类别</w:t>
            </w:r>
          </w:p>
        </w:tc>
        <w:tc>
          <w:tcPr>
            <w:tcW w:w="6628"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分值</w:t>
            </w:r>
          </w:p>
        </w:tc>
        <w:tc>
          <w:tcPr>
            <w:tcW w:w="1022" w:type="dxa"/>
            <w:vAlign w:val="center"/>
          </w:tcPr>
          <w:p w:rsidR="00160395" w:rsidRDefault="00A732D6">
            <w:pPr>
              <w:spacing w:line="360" w:lineRule="auto"/>
              <w:jc w:val="center"/>
              <w:rPr>
                <w:rFonts w:ascii="仿宋_GB2312" w:eastAsia="仿宋_GB2312" w:hAnsi="黑体"/>
                <w:b/>
                <w:sz w:val="24"/>
              </w:rPr>
            </w:pPr>
            <w:r>
              <w:rPr>
                <w:rFonts w:ascii="仿宋_GB2312" w:eastAsia="仿宋_GB2312" w:hAnsi="黑体" w:hint="eastAsia"/>
                <w:b/>
                <w:sz w:val="24"/>
              </w:rPr>
              <w:t>得分</w:t>
            </w:r>
          </w:p>
        </w:tc>
      </w:tr>
      <w:tr w:rsidR="00160395">
        <w:tc>
          <w:tcPr>
            <w:tcW w:w="58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1</w:t>
            </w:r>
          </w:p>
        </w:tc>
        <w:tc>
          <w:tcPr>
            <w:tcW w:w="11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资质等级</w:t>
            </w:r>
          </w:p>
        </w:tc>
        <w:tc>
          <w:tcPr>
            <w:tcW w:w="6628" w:type="dxa"/>
            <w:vAlign w:val="center"/>
          </w:tcPr>
          <w:p w:rsidR="00160395" w:rsidRDefault="00A732D6">
            <w:pPr>
              <w:spacing w:line="500" w:lineRule="exact"/>
              <w:rPr>
                <w:rFonts w:ascii="仿宋_GB2312" w:eastAsia="仿宋_GB2312" w:hAnsi="黑体"/>
                <w:szCs w:val="21"/>
              </w:rPr>
            </w:pPr>
            <w:r>
              <w:rPr>
                <w:rFonts w:ascii="仿宋_GB2312" w:eastAsia="仿宋_GB2312" w:hAnsi="黑体" w:hint="eastAsia"/>
                <w:szCs w:val="21"/>
              </w:rPr>
              <w:t>具有工程招标代理甲级资质得</w:t>
            </w:r>
            <w:r>
              <w:rPr>
                <w:rFonts w:ascii="仿宋_GB2312" w:eastAsia="仿宋_GB2312" w:hAnsi="黑体" w:hint="eastAsia"/>
                <w:szCs w:val="21"/>
              </w:rPr>
              <w:t>1.5</w:t>
            </w:r>
            <w:r>
              <w:rPr>
                <w:rFonts w:ascii="仿宋_GB2312" w:eastAsia="仿宋_GB2312" w:hAnsi="黑体" w:hint="eastAsia"/>
                <w:szCs w:val="21"/>
              </w:rPr>
              <w:t>分，工程造价咨询甲级资质得</w:t>
            </w:r>
            <w:r>
              <w:rPr>
                <w:rFonts w:ascii="仿宋_GB2312" w:eastAsia="仿宋_GB2312" w:hAnsi="黑体" w:hint="eastAsia"/>
                <w:szCs w:val="21"/>
              </w:rPr>
              <w:t>1</w:t>
            </w:r>
            <w:r>
              <w:rPr>
                <w:rFonts w:ascii="仿宋_GB2312" w:eastAsia="仿宋_GB2312" w:hAnsi="黑体" w:hint="eastAsia"/>
                <w:szCs w:val="21"/>
              </w:rPr>
              <w:t>分，具有工程招标代理乙级及以下资质得</w:t>
            </w:r>
            <w:r>
              <w:rPr>
                <w:rFonts w:ascii="仿宋_GB2312" w:eastAsia="仿宋_GB2312" w:hAnsi="黑体" w:hint="eastAsia"/>
                <w:szCs w:val="21"/>
              </w:rPr>
              <w:t>1</w:t>
            </w:r>
            <w:r>
              <w:rPr>
                <w:rFonts w:ascii="仿宋_GB2312" w:eastAsia="仿宋_GB2312" w:hAnsi="黑体" w:hint="eastAsia"/>
                <w:szCs w:val="21"/>
              </w:rPr>
              <w:t>分，工程造价咨询乙级资质得</w:t>
            </w:r>
            <w:r>
              <w:rPr>
                <w:rFonts w:ascii="仿宋_GB2312" w:eastAsia="仿宋_GB2312" w:hAnsi="黑体" w:hint="eastAsia"/>
                <w:szCs w:val="21"/>
              </w:rPr>
              <w:t>0.5</w:t>
            </w:r>
            <w:r>
              <w:rPr>
                <w:rFonts w:ascii="仿宋_GB2312" w:eastAsia="仿宋_GB2312" w:hAnsi="黑体" w:hint="eastAsia"/>
                <w:szCs w:val="21"/>
              </w:rPr>
              <w:t>分；最高得分</w:t>
            </w:r>
            <w:r>
              <w:rPr>
                <w:rFonts w:ascii="仿宋_GB2312" w:eastAsia="仿宋_GB2312" w:hAnsi="黑体" w:hint="eastAsia"/>
                <w:szCs w:val="21"/>
              </w:rPr>
              <w:t>2.5</w:t>
            </w:r>
            <w:r>
              <w:rPr>
                <w:rFonts w:ascii="仿宋_GB2312" w:eastAsia="仿宋_GB2312" w:hAnsi="黑体" w:hint="eastAsia"/>
                <w:szCs w:val="21"/>
              </w:rPr>
              <w:t>分。</w:t>
            </w: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58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2</w:t>
            </w:r>
          </w:p>
        </w:tc>
        <w:tc>
          <w:tcPr>
            <w:tcW w:w="11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管理体系</w:t>
            </w:r>
          </w:p>
        </w:tc>
        <w:tc>
          <w:tcPr>
            <w:tcW w:w="6628"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360" w:lineRule="auto"/>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2225"/>
        </w:trPr>
        <w:tc>
          <w:tcPr>
            <w:tcW w:w="58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3</w:t>
            </w:r>
          </w:p>
        </w:tc>
        <w:tc>
          <w:tcPr>
            <w:tcW w:w="11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信用情况</w:t>
            </w:r>
          </w:p>
        </w:tc>
        <w:tc>
          <w:tcPr>
            <w:tcW w:w="6628" w:type="dxa"/>
            <w:vAlign w:val="center"/>
          </w:tcPr>
          <w:p w:rsidR="00160395" w:rsidRDefault="00A732D6">
            <w:pPr>
              <w:spacing w:line="42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2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2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2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500" w:lineRule="exac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rPr>
          <w:trHeight w:val="844"/>
        </w:trPr>
        <w:tc>
          <w:tcPr>
            <w:tcW w:w="58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4</w:t>
            </w:r>
          </w:p>
        </w:tc>
        <w:tc>
          <w:tcPr>
            <w:tcW w:w="11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注册情况</w:t>
            </w:r>
          </w:p>
        </w:tc>
        <w:tc>
          <w:tcPr>
            <w:tcW w:w="6628"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rPr>
          <w:trHeight w:val="90"/>
        </w:trPr>
        <w:tc>
          <w:tcPr>
            <w:tcW w:w="584"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szCs w:val="21"/>
              </w:rPr>
              <w:t>5</w:t>
            </w:r>
          </w:p>
        </w:tc>
        <w:tc>
          <w:tcPr>
            <w:tcW w:w="11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合作情况</w:t>
            </w:r>
          </w:p>
        </w:tc>
        <w:tc>
          <w:tcPr>
            <w:tcW w:w="6628"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800"/>
        </w:trPr>
        <w:tc>
          <w:tcPr>
            <w:tcW w:w="584"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122"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628"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800"/>
        </w:trPr>
        <w:tc>
          <w:tcPr>
            <w:tcW w:w="584"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122"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628"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22" w:type="dxa"/>
            <w:vAlign w:val="center"/>
          </w:tcPr>
          <w:p w:rsidR="00160395" w:rsidRDefault="00160395">
            <w:pPr>
              <w:spacing w:line="500" w:lineRule="exact"/>
              <w:jc w:val="center"/>
              <w:rPr>
                <w:rFonts w:ascii="仿宋_GB2312" w:eastAsia="仿宋_GB2312" w:hAnsi="黑体"/>
                <w:szCs w:val="21"/>
              </w:rPr>
            </w:pPr>
          </w:p>
        </w:tc>
      </w:tr>
      <w:tr w:rsidR="00160395">
        <w:trPr>
          <w:trHeight w:val="240"/>
        </w:trPr>
        <w:tc>
          <w:tcPr>
            <w:tcW w:w="584" w:type="dxa"/>
            <w:vAlign w:val="center"/>
          </w:tcPr>
          <w:p w:rsidR="00160395" w:rsidRDefault="00160395">
            <w:pPr>
              <w:spacing w:line="440" w:lineRule="exact"/>
              <w:jc w:val="center"/>
              <w:rPr>
                <w:rFonts w:ascii="仿宋_GB2312" w:eastAsia="仿宋_GB2312" w:hAnsi="黑体"/>
                <w:szCs w:val="21"/>
              </w:rPr>
            </w:pPr>
          </w:p>
        </w:tc>
        <w:tc>
          <w:tcPr>
            <w:tcW w:w="1122"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628" w:type="dxa"/>
            <w:vAlign w:val="center"/>
          </w:tcPr>
          <w:p w:rsidR="00160395" w:rsidRDefault="00160395">
            <w:pPr>
              <w:spacing w:line="440" w:lineRule="exact"/>
              <w:rPr>
                <w:rFonts w:ascii="仿宋_GB2312" w:eastAsia="仿宋_GB2312" w:hAnsi="黑体"/>
                <w:szCs w:val="21"/>
              </w:rPr>
            </w:pPr>
          </w:p>
        </w:tc>
        <w:tc>
          <w:tcPr>
            <w:tcW w:w="1022"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A732D6">
      <w:pPr>
        <w:spacing w:line="540" w:lineRule="exact"/>
        <w:jc w:val="left"/>
        <w:rPr>
          <w:rFonts w:ascii="宋体" w:hAnsi="宋体" w:cs="宋体"/>
          <w:b/>
          <w:bCs/>
          <w:color w:val="000000"/>
          <w:spacing w:val="-14"/>
          <w:kern w:val="0"/>
          <w:sz w:val="30"/>
          <w:szCs w:val="30"/>
        </w:rPr>
      </w:pPr>
      <w:r>
        <w:rPr>
          <w:rFonts w:ascii="宋体" w:hAnsi="宋体" w:cs="宋体" w:hint="eastAsia"/>
          <w:b/>
          <w:bCs/>
          <w:color w:val="000000"/>
          <w:spacing w:val="-14"/>
          <w:kern w:val="0"/>
          <w:sz w:val="30"/>
          <w:szCs w:val="30"/>
        </w:rPr>
        <w:br w:type="page"/>
      </w:r>
      <w:r>
        <w:rPr>
          <w:rFonts w:ascii="宋体" w:hAnsi="宋体" w:cs="宋体" w:hint="eastAsia"/>
          <w:b/>
          <w:bCs/>
          <w:color w:val="000000"/>
          <w:spacing w:val="-14"/>
          <w:kern w:val="0"/>
          <w:sz w:val="30"/>
          <w:szCs w:val="30"/>
        </w:rPr>
        <w:lastRenderedPageBreak/>
        <w:t>附件</w:t>
      </w:r>
      <w:r>
        <w:rPr>
          <w:rFonts w:ascii="宋体" w:hAnsi="宋体" w:cs="宋体" w:hint="eastAsia"/>
          <w:b/>
          <w:bCs/>
          <w:color w:val="000000"/>
          <w:spacing w:val="-14"/>
          <w:kern w:val="0"/>
          <w:sz w:val="30"/>
          <w:szCs w:val="30"/>
        </w:rPr>
        <w:t>2-17</w:t>
      </w:r>
      <w:r>
        <w:rPr>
          <w:rFonts w:ascii="宋体" w:hAnsi="宋体" w:cs="宋体" w:hint="eastAsia"/>
          <w:b/>
          <w:bCs/>
          <w:color w:val="000000"/>
          <w:spacing w:val="-14"/>
          <w:kern w:val="0"/>
          <w:sz w:val="30"/>
          <w:szCs w:val="30"/>
        </w:rPr>
        <w:t>：测绘：</w:t>
      </w:r>
    </w:p>
    <w:p w:rsidR="00160395" w:rsidRDefault="002C6B60">
      <w:pPr>
        <w:spacing w:line="540" w:lineRule="exact"/>
        <w:jc w:val="center"/>
        <w:rPr>
          <w:rFonts w:ascii="方正小标宋简体" w:eastAsia="方正小标宋简体" w:hAnsi="方正小标宋简体" w:cs="方正小标宋简体"/>
          <w:bCs/>
          <w:spacing w:val="-28"/>
          <w:sz w:val="30"/>
          <w:szCs w:val="30"/>
        </w:rPr>
      </w:pPr>
      <w:r>
        <w:rPr>
          <w:rFonts w:ascii="方正小标宋简体" w:eastAsia="方正小标宋简体" w:hAnsi="方正小标宋简体" w:cs="方正小标宋简体" w:hint="eastAsia"/>
          <w:bCs/>
          <w:spacing w:val="-28"/>
          <w:sz w:val="30"/>
          <w:szCs w:val="30"/>
        </w:rPr>
        <w:t>杭州市</w:t>
      </w:r>
      <w:r w:rsidR="00A732D6">
        <w:rPr>
          <w:rFonts w:ascii="方正小标宋简体" w:eastAsia="方正小标宋简体" w:hAnsi="方正小标宋简体" w:cs="方正小标宋简体" w:hint="eastAsia"/>
          <w:bCs/>
          <w:spacing w:val="-28"/>
          <w:sz w:val="30"/>
          <w:szCs w:val="30"/>
        </w:rPr>
        <w:t>三墩镇人民政府小额工程建设项目预选承包商名录库</w:t>
      </w:r>
    </w:p>
    <w:p w:rsidR="00160395" w:rsidRDefault="00A732D6">
      <w:pPr>
        <w:spacing w:line="540" w:lineRule="exact"/>
        <w:jc w:val="center"/>
        <w:rPr>
          <w:rFonts w:ascii="仿宋_GB2312" w:eastAsia="仿宋_GB2312" w:hAnsi="宋体"/>
          <w:b/>
          <w:bCs/>
          <w:spacing w:val="-28"/>
          <w:kern w:val="0"/>
          <w:sz w:val="30"/>
          <w:szCs w:val="30"/>
        </w:rPr>
      </w:pPr>
      <w:r>
        <w:rPr>
          <w:rFonts w:ascii="方正小标宋简体" w:eastAsia="方正小标宋简体" w:hAnsi="方正小标宋简体" w:cs="方正小标宋简体" w:hint="eastAsia"/>
          <w:bCs/>
          <w:sz w:val="30"/>
          <w:szCs w:val="30"/>
        </w:rPr>
        <w:t>评审办法</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1233"/>
        <w:gridCol w:w="6546"/>
        <w:gridCol w:w="1007"/>
      </w:tblGrid>
      <w:tr w:rsidR="00160395">
        <w:trPr>
          <w:trHeight w:val="452"/>
        </w:trPr>
        <w:tc>
          <w:tcPr>
            <w:tcW w:w="628" w:type="dxa"/>
            <w:vAlign w:val="center"/>
          </w:tcPr>
          <w:p w:rsidR="00160395" w:rsidRDefault="00A732D6">
            <w:pPr>
              <w:spacing w:line="460" w:lineRule="atLeast"/>
              <w:jc w:val="center"/>
              <w:rPr>
                <w:rFonts w:ascii="仿宋_GB2312" w:eastAsia="仿宋_GB2312" w:hAnsi="黑体"/>
                <w:b/>
                <w:sz w:val="24"/>
              </w:rPr>
            </w:pPr>
            <w:r>
              <w:rPr>
                <w:rFonts w:ascii="仿宋_GB2312" w:eastAsia="仿宋_GB2312" w:hAnsi="黑体" w:hint="eastAsia"/>
                <w:b/>
                <w:sz w:val="24"/>
              </w:rPr>
              <w:t>序</w:t>
            </w:r>
          </w:p>
          <w:p w:rsidR="00160395" w:rsidRDefault="00A732D6">
            <w:pPr>
              <w:spacing w:line="460" w:lineRule="atLeast"/>
              <w:jc w:val="center"/>
              <w:rPr>
                <w:rFonts w:ascii="仿宋_GB2312" w:eastAsia="仿宋_GB2312" w:hAnsi="黑体"/>
                <w:b/>
                <w:sz w:val="24"/>
              </w:rPr>
            </w:pPr>
            <w:r>
              <w:rPr>
                <w:rFonts w:ascii="仿宋_GB2312" w:eastAsia="仿宋_GB2312" w:hAnsi="黑体" w:hint="eastAsia"/>
                <w:b/>
                <w:sz w:val="24"/>
              </w:rPr>
              <w:t>号</w:t>
            </w:r>
          </w:p>
        </w:tc>
        <w:tc>
          <w:tcPr>
            <w:tcW w:w="1233" w:type="dxa"/>
            <w:vAlign w:val="center"/>
          </w:tcPr>
          <w:p w:rsidR="00160395" w:rsidRDefault="00A732D6">
            <w:pPr>
              <w:spacing w:line="460" w:lineRule="atLeast"/>
              <w:jc w:val="center"/>
              <w:rPr>
                <w:rFonts w:ascii="仿宋_GB2312" w:eastAsia="仿宋_GB2312" w:hAnsi="黑体"/>
                <w:b/>
                <w:sz w:val="24"/>
              </w:rPr>
            </w:pPr>
            <w:r>
              <w:rPr>
                <w:rFonts w:ascii="仿宋_GB2312" w:eastAsia="仿宋_GB2312" w:hAnsi="黑体" w:hint="eastAsia"/>
                <w:b/>
                <w:sz w:val="24"/>
              </w:rPr>
              <w:t>类别</w:t>
            </w:r>
          </w:p>
        </w:tc>
        <w:tc>
          <w:tcPr>
            <w:tcW w:w="6546" w:type="dxa"/>
            <w:vAlign w:val="center"/>
          </w:tcPr>
          <w:p w:rsidR="00160395" w:rsidRDefault="00A732D6">
            <w:pPr>
              <w:spacing w:line="460" w:lineRule="atLeast"/>
              <w:jc w:val="center"/>
              <w:rPr>
                <w:rFonts w:ascii="仿宋_GB2312" w:eastAsia="仿宋_GB2312" w:hAnsi="黑体"/>
                <w:b/>
                <w:sz w:val="24"/>
              </w:rPr>
            </w:pPr>
            <w:r>
              <w:rPr>
                <w:rFonts w:ascii="仿宋_GB2312" w:eastAsia="仿宋_GB2312" w:hAnsi="黑体" w:hint="eastAsia"/>
                <w:b/>
                <w:sz w:val="24"/>
              </w:rPr>
              <w:t>分值</w:t>
            </w:r>
          </w:p>
        </w:tc>
        <w:tc>
          <w:tcPr>
            <w:tcW w:w="1007" w:type="dxa"/>
            <w:vAlign w:val="center"/>
          </w:tcPr>
          <w:p w:rsidR="00160395" w:rsidRDefault="00A732D6">
            <w:pPr>
              <w:spacing w:line="460" w:lineRule="atLeast"/>
              <w:jc w:val="center"/>
              <w:rPr>
                <w:rFonts w:ascii="仿宋_GB2312" w:eastAsia="仿宋_GB2312" w:hAnsi="黑体"/>
                <w:b/>
                <w:sz w:val="24"/>
              </w:rPr>
            </w:pPr>
            <w:r>
              <w:rPr>
                <w:rFonts w:ascii="仿宋_GB2312" w:eastAsia="仿宋_GB2312" w:hAnsi="黑体" w:hint="eastAsia"/>
                <w:b/>
                <w:sz w:val="24"/>
              </w:rPr>
              <w:t>得分</w:t>
            </w:r>
          </w:p>
        </w:tc>
      </w:tr>
      <w:tr w:rsidR="00160395">
        <w:tc>
          <w:tcPr>
            <w:tcW w:w="628"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szCs w:val="21"/>
              </w:rPr>
              <w:t>1</w:t>
            </w:r>
          </w:p>
        </w:tc>
        <w:tc>
          <w:tcPr>
            <w:tcW w:w="1233"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资质等级</w:t>
            </w:r>
          </w:p>
        </w:tc>
        <w:tc>
          <w:tcPr>
            <w:tcW w:w="6546" w:type="dxa"/>
            <w:vAlign w:val="center"/>
          </w:tcPr>
          <w:p w:rsidR="00160395" w:rsidRDefault="00A732D6">
            <w:pPr>
              <w:spacing w:line="460" w:lineRule="atLeast"/>
              <w:rPr>
                <w:rFonts w:ascii="仿宋_GB2312" w:eastAsia="仿宋_GB2312" w:hAnsi="黑体"/>
                <w:szCs w:val="21"/>
              </w:rPr>
            </w:pPr>
            <w:r>
              <w:rPr>
                <w:rFonts w:ascii="仿宋_GB2312" w:eastAsia="仿宋_GB2312" w:hAnsi="黑体" w:hint="eastAsia"/>
                <w:szCs w:val="21"/>
              </w:rPr>
              <w:t>甲级测绘资质得</w:t>
            </w:r>
            <w:r>
              <w:rPr>
                <w:rFonts w:ascii="仿宋_GB2312" w:eastAsia="仿宋_GB2312" w:hAnsi="黑体" w:hint="eastAsia"/>
                <w:szCs w:val="21"/>
              </w:rPr>
              <w:t>2.5</w:t>
            </w:r>
            <w:r>
              <w:rPr>
                <w:rFonts w:ascii="仿宋_GB2312" w:eastAsia="仿宋_GB2312" w:hAnsi="黑体" w:hint="eastAsia"/>
                <w:szCs w:val="21"/>
              </w:rPr>
              <w:t>分，乙级测绘资质得</w:t>
            </w:r>
            <w:r>
              <w:rPr>
                <w:rFonts w:ascii="仿宋_GB2312" w:eastAsia="仿宋_GB2312" w:hAnsi="黑体" w:hint="eastAsia"/>
                <w:szCs w:val="21"/>
              </w:rPr>
              <w:t>1.5</w:t>
            </w:r>
            <w:r>
              <w:rPr>
                <w:rFonts w:ascii="仿宋_GB2312" w:eastAsia="仿宋_GB2312" w:hAnsi="黑体" w:hint="eastAsia"/>
                <w:szCs w:val="21"/>
              </w:rPr>
              <w:t>分，丙级测绘资质得</w:t>
            </w:r>
            <w:r>
              <w:rPr>
                <w:rFonts w:ascii="仿宋_GB2312" w:eastAsia="仿宋_GB2312" w:hAnsi="黑体" w:hint="eastAsia"/>
                <w:szCs w:val="21"/>
              </w:rPr>
              <w:t>0.5</w:t>
            </w:r>
            <w:r>
              <w:rPr>
                <w:rFonts w:ascii="仿宋_GB2312" w:eastAsia="仿宋_GB2312" w:hAnsi="黑体" w:hint="eastAsia"/>
                <w:szCs w:val="21"/>
              </w:rPr>
              <w:t>分。</w:t>
            </w:r>
          </w:p>
        </w:tc>
        <w:tc>
          <w:tcPr>
            <w:tcW w:w="1007" w:type="dxa"/>
            <w:vAlign w:val="center"/>
          </w:tcPr>
          <w:p w:rsidR="00160395" w:rsidRDefault="00A732D6">
            <w:pPr>
              <w:spacing w:line="460" w:lineRule="atLeast"/>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c>
          <w:tcPr>
            <w:tcW w:w="628"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szCs w:val="21"/>
              </w:rPr>
              <w:t>2</w:t>
            </w:r>
          </w:p>
        </w:tc>
        <w:tc>
          <w:tcPr>
            <w:tcW w:w="1233"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管理体系</w:t>
            </w:r>
          </w:p>
        </w:tc>
        <w:tc>
          <w:tcPr>
            <w:tcW w:w="6546"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ISO9001</w:t>
            </w:r>
            <w:r>
              <w:rPr>
                <w:rFonts w:ascii="仿宋_GB2312" w:eastAsia="仿宋_GB2312" w:hAnsi="黑体" w:hint="eastAsia"/>
                <w:szCs w:val="21"/>
              </w:rPr>
              <w:t>质量管理体系认证且在有效期内的，得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w:t>
            </w:r>
            <w:r>
              <w:rPr>
                <w:rFonts w:ascii="仿宋_GB2312" w:eastAsia="仿宋_GB2312" w:hAnsi="黑体"/>
                <w:szCs w:val="21"/>
              </w:rPr>
              <w:t>ISO14001</w:t>
            </w:r>
            <w:r>
              <w:rPr>
                <w:rFonts w:ascii="仿宋_GB2312" w:eastAsia="仿宋_GB2312" w:hAnsi="黑体" w:hint="eastAsia"/>
                <w:szCs w:val="21"/>
              </w:rPr>
              <w:t>环境管理体系认证且在有效期内的，得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获得职业安全卫生管理体系认证且在有效期内的，得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60" w:lineRule="atLeast"/>
              <w:rPr>
                <w:rFonts w:ascii="仿宋_GB2312" w:eastAsia="仿宋_GB2312" w:hAnsi="黑体"/>
                <w:szCs w:val="21"/>
              </w:rPr>
            </w:pPr>
            <w:r>
              <w:rPr>
                <w:rFonts w:ascii="仿宋_GB2312" w:eastAsia="仿宋_GB2312" w:hAnsi="黑体" w:hint="eastAsia"/>
                <w:szCs w:val="21"/>
              </w:rPr>
              <w:t>没有不得分。分数可累计，最高得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07"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28"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szCs w:val="21"/>
              </w:rPr>
              <w:t>3</w:t>
            </w:r>
          </w:p>
        </w:tc>
        <w:tc>
          <w:tcPr>
            <w:tcW w:w="1233"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信用情况</w:t>
            </w:r>
          </w:p>
        </w:tc>
        <w:tc>
          <w:tcPr>
            <w:tcW w:w="6546" w:type="dxa"/>
            <w:vAlign w:val="center"/>
          </w:tcPr>
          <w:p w:rsidR="00160395" w:rsidRDefault="00A732D6">
            <w:pPr>
              <w:spacing w:line="440" w:lineRule="atLeast"/>
              <w:rPr>
                <w:rFonts w:ascii="仿宋_GB2312" w:eastAsia="仿宋_GB2312" w:hAnsi="黑体"/>
                <w:szCs w:val="21"/>
              </w:rPr>
            </w:pPr>
            <w:r>
              <w:rPr>
                <w:rFonts w:ascii="宋体" w:hAnsi="宋体" w:cs="宋体" w:hint="eastAsia"/>
                <w:szCs w:val="21"/>
              </w:rPr>
              <w:t>①</w:t>
            </w:r>
            <w:r>
              <w:rPr>
                <w:rFonts w:ascii="仿宋_GB2312" w:eastAsia="仿宋_GB2312" w:hAnsi="黑体" w:hint="eastAsia"/>
                <w:szCs w:val="21"/>
              </w:rPr>
              <w:t>获工商行政主管部门（市场监管部门）</w:t>
            </w:r>
            <w:r>
              <w:rPr>
                <w:rFonts w:ascii="仿宋_GB2312" w:eastAsia="仿宋_GB2312" w:hAnsi="黑体"/>
                <w:szCs w:val="21"/>
              </w:rPr>
              <w:t>AA</w:t>
            </w:r>
            <w:r>
              <w:rPr>
                <w:rFonts w:ascii="仿宋_GB2312" w:eastAsia="仿宋_GB2312" w:hAnsi="黑体" w:hint="eastAsia"/>
                <w:szCs w:val="21"/>
              </w:rPr>
              <w:t>级及以上“守合同、重信用”评定等级得</w:t>
            </w:r>
            <w:r>
              <w:rPr>
                <w:rFonts w:ascii="仿宋_GB2312" w:eastAsia="仿宋_GB2312" w:hAnsi="黑体" w:hint="eastAsia"/>
                <w:szCs w:val="21"/>
              </w:rPr>
              <w:t>1</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szCs w:val="21"/>
              </w:rPr>
              <w:t>A</w:t>
            </w:r>
            <w:r>
              <w:rPr>
                <w:rFonts w:ascii="仿宋_GB2312" w:eastAsia="仿宋_GB2312" w:hAnsi="黑体" w:hint="eastAsia"/>
                <w:szCs w:val="21"/>
              </w:rPr>
              <w:t>级“守合同、重信用”评定等级的得</w:t>
            </w:r>
            <w:r>
              <w:rPr>
                <w:rFonts w:ascii="仿宋_GB2312" w:eastAsia="仿宋_GB2312" w:hAnsi="黑体" w:hint="eastAsia"/>
                <w:szCs w:val="21"/>
              </w:rPr>
              <w:t>0.5</w:t>
            </w:r>
            <w:r>
              <w:rPr>
                <w:rFonts w:ascii="仿宋_GB2312" w:eastAsia="仿宋_GB2312" w:hAnsi="黑体" w:hint="eastAsia"/>
                <w:szCs w:val="21"/>
              </w:rPr>
              <w:t>分；</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没有不得分。（有效证明材料为：评定证书）</w:t>
            </w:r>
          </w:p>
          <w:p w:rsidR="00160395" w:rsidRDefault="00A732D6">
            <w:pPr>
              <w:spacing w:line="440" w:lineRule="atLeast"/>
              <w:rPr>
                <w:rFonts w:ascii="仿宋_GB2312" w:eastAsia="仿宋_GB2312" w:hAnsi="黑体"/>
                <w:szCs w:val="21"/>
              </w:rPr>
            </w:pPr>
            <w:r>
              <w:rPr>
                <w:rFonts w:ascii="仿宋_GB2312" w:eastAsia="仿宋_GB2312" w:hAnsi="黑体" w:hint="eastAsia"/>
                <w:szCs w:val="21"/>
              </w:rPr>
              <w:t>②获得招投标领域企业信用等级</w:t>
            </w:r>
            <w:r>
              <w:rPr>
                <w:rFonts w:ascii="仿宋_GB2312" w:eastAsia="仿宋_GB2312" w:hAnsi="黑体" w:hint="eastAsia"/>
                <w:szCs w:val="21"/>
              </w:rPr>
              <w:t>AA</w:t>
            </w:r>
            <w:r>
              <w:rPr>
                <w:rFonts w:ascii="仿宋_GB2312" w:eastAsia="仿宋_GB2312" w:hAnsi="黑体" w:hint="eastAsia"/>
                <w:szCs w:val="21"/>
              </w:rPr>
              <w:t>级及以上得</w:t>
            </w:r>
            <w:r>
              <w:rPr>
                <w:rFonts w:ascii="仿宋_GB2312" w:eastAsia="仿宋_GB2312" w:hAnsi="黑体" w:hint="eastAsia"/>
                <w:szCs w:val="21"/>
              </w:rPr>
              <w:t>1</w:t>
            </w:r>
            <w:r>
              <w:rPr>
                <w:rFonts w:ascii="仿宋_GB2312" w:eastAsia="仿宋_GB2312" w:hAnsi="黑体" w:hint="eastAsia"/>
                <w:szCs w:val="21"/>
              </w:rPr>
              <w:t>分，其余不得分。（有效证明材料为：信用等级证书或报告）</w:t>
            </w:r>
          </w:p>
          <w:p w:rsidR="00160395" w:rsidRDefault="00A732D6">
            <w:pPr>
              <w:spacing w:line="460" w:lineRule="atLeast"/>
              <w:rPr>
                <w:rFonts w:ascii="仿宋_GB2312" w:eastAsia="仿宋_GB2312" w:hAnsi="黑体"/>
                <w:szCs w:val="21"/>
              </w:rPr>
            </w:pPr>
            <w:r>
              <w:rPr>
                <w:rFonts w:ascii="仿宋_GB2312" w:eastAsia="仿宋_GB2312" w:hAnsi="黑体" w:hint="eastAsia"/>
                <w:szCs w:val="21"/>
              </w:rPr>
              <w:t>此项分值为</w:t>
            </w:r>
            <w:r>
              <w:rPr>
                <w:rFonts w:ascii="宋体" w:hAnsi="宋体" w:cs="宋体" w:hint="eastAsia"/>
                <w:szCs w:val="21"/>
              </w:rPr>
              <w:t>①</w:t>
            </w:r>
            <w:r>
              <w:rPr>
                <w:rFonts w:ascii="宋体" w:hAnsi="宋体" w:cs="宋体" w:hint="eastAsia"/>
                <w:szCs w:val="21"/>
              </w:rPr>
              <w:t>+</w:t>
            </w:r>
            <w:r>
              <w:rPr>
                <w:rFonts w:ascii="仿宋_GB2312" w:eastAsia="仿宋_GB2312" w:hAnsi="黑体" w:hint="eastAsia"/>
                <w:szCs w:val="21"/>
              </w:rPr>
              <w:t>②的得分，最高得</w:t>
            </w:r>
            <w:r>
              <w:rPr>
                <w:rFonts w:ascii="仿宋_GB2312" w:eastAsia="仿宋_GB2312" w:hAnsi="黑体" w:hint="eastAsia"/>
                <w:szCs w:val="21"/>
              </w:rPr>
              <w:t>2</w:t>
            </w:r>
            <w:r>
              <w:rPr>
                <w:rFonts w:ascii="仿宋_GB2312" w:eastAsia="仿宋_GB2312" w:hAnsi="黑体" w:hint="eastAsia"/>
                <w:szCs w:val="21"/>
              </w:rPr>
              <w:t>分。</w:t>
            </w:r>
          </w:p>
        </w:tc>
        <w:tc>
          <w:tcPr>
            <w:tcW w:w="1007"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szCs w:val="21"/>
              </w:rPr>
              <w:t>0-</w:t>
            </w:r>
            <w:r>
              <w:rPr>
                <w:rFonts w:ascii="仿宋_GB2312" w:eastAsia="仿宋_GB2312" w:hAnsi="黑体" w:hint="eastAsia"/>
                <w:szCs w:val="21"/>
              </w:rPr>
              <w:t>2</w:t>
            </w:r>
            <w:r>
              <w:rPr>
                <w:rFonts w:ascii="仿宋_GB2312" w:eastAsia="仿宋_GB2312" w:hAnsi="黑体" w:hint="eastAsia"/>
                <w:szCs w:val="21"/>
              </w:rPr>
              <w:t>分</w:t>
            </w:r>
          </w:p>
        </w:tc>
      </w:tr>
      <w:tr w:rsidR="00160395">
        <w:tc>
          <w:tcPr>
            <w:tcW w:w="628"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szCs w:val="21"/>
              </w:rPr>
              <w:t>4</w:t>
            </w:r>
          </w:p>
        </w:tc>
        <w:tc>
          <w:tcPr>
            <w:tcW w:w="1233"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注册情况</w:t>
            </w:r>
          </w:p>
        </w:tc>
        <w:tc>
          <w:tcPr>
            <w:tcW w:w="6546" w:type="dxa"/>
            <w:vAlign w:val="center"/>
          </w:tcPr>
          <w:p w:rsidR="00160395" w:rsidRDefault="00A732D6">
            <w:pPr>
              <w:spacing w:line="440" w:lineRule="atLeast"/>
              <w:rPr>
                <w:rFonts w:ascii="仿宋_GB2312" w:eastAsia="仿宋_GB2312" w:hAnsi="黑体"/>
                <w:szCs w:val="21"/>
              </w:rPr>
            </w:pPr>
            <w:r>
              <w:rPr>
                <w:rFonts w:ascii="仿宋_GB2312" w:eastAsia="仿宋_GB2312" w:hAnsi="黑体" w:hint="eastAsia"/>
                <w:szCs w:val="21"/>
              </w:rPr>
              <w:t>注册地在杭州市、西湖区、三墩镇的企业，分别可得</w:t>
            </w:r>
            <w:r>
              <w:rPr>
                <w:rFonts w:ascii="仿宋_GB2312" w:eastAsia="仿宋_GB2312" w:hAnsi="黑体" w:hint="eastAsia"/>
                <w:szCs w:val="21"/>
              </w:rPr>
              <w:t>0.5</w:t>
            </w:r>
            <w:r>
              <w:rPr>
                <w:rFonts w:ascii="仿宋_GB2312" w:eastAsia="仿宋_GB2312" w:hAnsi="黑体" w:hint="eastAsia"/>
                <w:szCs w:val="21"/>
              </w:rPr>
              <w:t>分，分数可累计，最高得</w:t>
            </w:r>
            <w:r>
              <w:rPr>
                <w:rFonts w:ascii="仿宋_GB2312" w:eastAsia="仿宋_GB2312" w:hAnsi="黑体" w:hint="eastAsia"/>
                <w:szCs w:val="21"/>
              </w:rPr>
              <w:t>1.5</w:t>
            </w:r>
            <w:r>
              <w:rPr>
                <w:rFonts w:ascii="仿宋_GB2312" w:eastAsia="仿宋_GB2312" w:hAnsi="黑体" w:hint="eastAsia"/>
                <w:szCs w:val="21"/>
              </w:rPr>
              <w:t>分。</w:t>
            </w:r>
          </w:p>
        </w:tc>
        <w:tc>
          <w:tcPr>
            <w:tcW w:w="100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0-1.5</w:t>
            </w:r>
            <w:r>
              <w:rPr>
                <w:rFonts w:ascii="仿宋_GB2312" w:eastAsia="仿宋_GB2312" w:hAnsi="黑体" w:hint="eastAsia"/>
                <w:szCs w:val="21"/>
              </w:rPr>
              <w:t>分</w:t>
            </w:r>
          </w:p>
        </w:tc>
      </w:tr>
      <w:tr w:rsidR="00160395">
        <w:tc>
          <w:tcPr>
            <w:tcW w:w="628"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szCs w:val="21"/>
              </w:rPr>
              <w:t>5</w:t>
            </w:r>
          </w:p>
        </w:tc>
        <w:tc>
          <w:tcPr>
            <w:tcW w:w="1233"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合作情况</w:t>
            </w:r>
          </w:p>
        </w:tc>
        <w:tc>
          <w:tcPr>
            <w:tcW w:w="6546" w:type="dxa"/>
            <w:vAlign w:val="center"/>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①</w:t>
            </w:r>
            <w:r>
              <w:rPr>
                <w:rFonts w:ascii="仿宋_GB2312" w:eastAsia="仿宋_GB2312" w:hAnsi="黑体" w:hint="eastAsia"/>
                <w:szCs w:val="21"/>
              </w:rPr>
              <w:t>自</w:t>
            </w:r>
            <w:r>
              <w:rPr>
                <w:rFonts w:ascii="仿宋_GB2312" w:eastAsia="仿宋_GB2312" w:hAnsi="黑体" w:hint="eastAsia"/>
                <w:szCs w:val="21"/>
              </w:rPr>
              <w:t>2015</w:t>
            </w:r>
            <w:r>
              <w:rPr>
                <w:rFonts w:ascii="仿宋_GB2312" w:eastAsia="仿宋_GB2312" w:hAnsi="黑体" w:hint="eastAsia"/>
                <w:szCs w:val="21"/>
              </w:rPr>
              <w:t>年以来与三墩镇政府及三墩集镇指挥部有合作项目得</w:t>
            </w:r>
            <w:r>
              <w:rPr>
                <w:rFonts w:ascii="仿宋_GB2312" w:eastAsia="仿宋_GB2312" w:hAnsi="黑体" w:hint="eastAsia"/>
                <w:szCs w:val="21"/>
              </w:rPr>
              <w:t>1.5</w:t>
            </w:r>
            <w:r>
              <w:rPr>
                <w:rFonts w:ascii="仿宋_GB2312" w:eastAsia="仿宋_GB2312" w:hAnsi="黑体" w:hint="eastAsia"/>
                <w:szCs w:val="21"/>
              </w:rPr>
              <w:t>分（有效证明材料为：合同）。</w:t>
            </w:r>
          </w:p>
          <w:p w:rsidR="00160395" w:rsidRDefault="00A732D6">
            <w:pPr>
              <w:spacing w:line="440" w:lineRule="exact"/>
              <w:rPr>
                <w:rFonts w:ascii="仿宋_GB2312" w:eastAsia="仿宋_GB2312" w:hAnsi="黑体"/>
                <w:szCs w:val="21"/>
              </w:rPr>
            </w:pPr>
            <w:r>
              <w:rPr>
                <w:rFonts w:ascii="宋体" w:hAnsi="宋体" w:cs="宋体" w:hint="eastAsia"/>
                <w:szCs w:val="21"/>
              </w:rPr>
              <w:t>②</w:t>
            </w:r>
            <w:r>
              <w:rPr>
                <w:rFonts w:ascii="仿宋_GB2312" w:eastAsia="仿宋_GB2312" w:hAnsi="黑体" w:hint="eastAsia"/>
                <w:szCs w:val="21"/>
              </w:rPr>
              <w:t>近</w:t>
            </w:r>
            <w:r>
              <w:rPr>
                <w:rFonts w:ascii="Calibri" w:eastAsia="仿宋_GB2312" w:hAnsi="Calibri" w:cs="Calibri" w:hint="eastAsia"/>
                <w:szCs w:val="21"/>
              </w:rPr>
              <w:t>两</w:t>
            </w:r>
            <w:r>
              <w:rPr>
                <w:rFonts w:ascii="仿宋_GB2312" w:eastAsia="仿宋_GB2312" w:hAnsi="黑体" w:hint="eastAsia"/>
                <w:szCs w:val="21"/>
              </w:rPr>
              <w:t>年内被杭州市西湖区人民政府评为“美丽西湖行动”先进单位的最高可得</w:t>
            </w:r>
            <w:r>
              <w:rPr>
                <w:rFonts w:ascii="仿宋_GB2312" w:eastAsia="仿宋_GB2312" w:hAnsi="黑体" w:hint="eastAsia"/>
                <w:szCs w:val="21"/>
              </w:rPr>
              <w:t>1</w:t>
            </w:r>
            <w:r>
              <w:rPr>
                <w:rFonts w:ascii="仿宋_GB2312" w:eastAsia="仿宋_GB2312" w:hAnsi="黑体" w:hint="eastAsia"/>
                <w:szCs w:val="21"/>
              </w:rPr>
              <w:t>分；没有不得分。</w:t>
            </w:r>
          </w:p>
        </w:tc>
        <w:tc>
          <w:tcPr>
            <w:tcW w:w="1007" w:type="dxa"/>
            <w:vAlign w:val="center"/>
          </w:tcPr>
          <w:p w:rsidR="00160395" w:rsidRDefault="00A732D6">
            <w:pPr>
              <w:spacing w:line="460" w:lineRule="atLeast"/>
              <w:jc w:val="center"/>
              <w:rPr>
                <w:rFonts w:ascii="仿宋_GB2312" w:eastAsia="仿宋_GB2312" w:hAnsi="黑体"/>
                <w:szCs w:val="21"/>
              </w:rPr>
            </w:pPr>
            <w:r>
              <w:rPr>
                <w:rFonts w:ascii="仿宋_GB2312" w:eastAsia="仿宋_GB2312" w:hAnsi="黑体" w:hint="eastAsia"/>
                <w:szCs w:val="21"/>
              </w:rPr>
              <w:t>0-2.5</w:t>
            </w:r>
            <w:r>
              <w:rPr>
                <w:rFonts w:ascii="仿宋_GB2312" w:eastAsia="仿宋_GB2312" w:hAnsi="黑体" w:hint="eastAsia"/>
                <w:szCs w:val="21"/>
              </w:rPr>
              <w:t>分</w:t>
            </w:r>
          </w:p>
        </w:tc>
      </w:tr>
      <w:tr w:rsidR="00160395">
        <w:trPr>
          <w:trHeight w:val="967"/>
        </w:trPr>
        <w:tc>
          <w:tcPr>
            <w:tcW w:w="62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6</w:t>
            </w:r>
          </w:p>
        </w:tc>
        <w:tc>
          <w:tcPr>
            <w:tcW w:w="1233"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color w:val="000000" w:themeColor="text1"/>
                <w:szCs w:val="21"/>
              </w:rPr>
              <w:t>方案实施</w:t>
            </w:r>
          </w:p>
        </w:tc>
        <w:tc>
          <w:tcPr>
            <w:tcW w:w="6546" w:type="dxa"/>
          </w:tcPr>
          <w:p w:rsidR="00160395" w:rsidRDefault="00A732D6">
            <w:pPr>
              <w:pStyle w:val="ad"/>
              <w:spacing w:line="440" w:lineRule="exact"/>
              <w:ind w:firstLineChars="0" w:firstLine="0"/>
              <w:rPr>
                <w:rFonts w:ascii="仿宋_GB2312" w:eastAsia="仿宋_GB2312" w:hAnsi="黑体"/>
                <w:szCs w:val="21"/>
              </w:rPr>
            </w:pPr>
            <w:r>
              <w:rPr>
                <w:rFonts w:ascii="仿宋_GB2312" w:eastAsia="仿宋_GB2312" w:hAnsi="黑体" w:hint="eastAsia"/>
                <w:szCs w:val="21"/>
              </w:rPr>
              <w:t>根据递交的入库申请文件，是否具有齐全的项目管理制度、人员管理制度，质量控制方面提供的保证措施</w:t>
            </w:r>
            <w:r>
              <w:rPr>
                <w:rFonts w:ascii="仿宋_GB2312" w:eastAsia="仿宋_GB2312" w:hAnsi="黑体" w:hint="eastAsia"/>
                <w:szCs w:val="21"/>
              </w:rPr>
              <w:t>,</w:t>
            </w:r>
            <w:r>
              <w:rPr>
                <w:rFonts w:ascii="仿宋_GB2312" w:eastAsia="仿宋_GB2312" w:hAnsi="黑体" w:hint="eastAsia"/>
                <w:szCs w:val="21"/>
              </w:rPr>
              <w:t>横向比较，综合打分得</w:t>
            </w: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c>
          <w:tcPr>
            <w:tcW w:w="100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0-</w:t>
            </w:r>
            <w:r>
              <w:rPr>
                <w:rFonts w:ascii="仿宋_GB2312" w:eastAsia="仿宋_GB2312" w:hAnsi="黑体" w:hint="eastAsia"/>
                <w:szCs w:val="21"/>
              </w:rPr>
              <w:t>5</w:t>
            </w:r>
            <w:r>
              <w:rPr>
                <w:rFonts w:ascii="仿宋_GB2312" w:eastAsia="仿宋_GB2312" w:hAnsi="黑体" w:hint="eastAsia"/>
                <w:szCs w:val="21"/>
              </w:rPr>
              <w:t>分</w:t>
            </w:r>
          </w:p>
        </w:tc>
      </w:tr>
      <w:tr w:rsidR="00160395">
        <w:trPr>
          <w:trHeight w:val="967"/>
        </w:trPr>
        <w:tc>
          <w:tcPr>
            <w:tcW w:w="628"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7</w:t>
            </w:r>
          </w:p>
        </w:tc>
        <w:tc>
          <w:tcPr>
            <w:tcW w:w="1233"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不良记录</w:t>
            </w:r>
          </w:p>
        </w:tc>
        <w:tc>
          <w:tcPr>
            <w:tcW w:w="6546" w:type="dxa"/>
            <w:vAlign w:val="center"/>
          </w:tcPr>
          <w:p w:rsidR="00160395" w:rsidRDefault="00A732D6">
            <w:pPr>
              <w:spacing w:line="440" w:lineRule="exact"/>
              <w:rPr>
                <w:rFonts w:ascii="仿宋_GB2312" w:eastAsia="仿宋_GB2312" w:hAnsi="黑体"/>
                <w:szCs w:val="21"/>
              </w:rPr>
            </w:pPr>
            <w:r>
              <w:rPr>
                <w:rFonts w:ascii="仿宋_GB2312" w:eastAsia="仿宋_GB2312" w:hAnsi="黑体" w:hint="eastAsia"/>
                <w:szCs w:val="21"/>
              </w:rPr>
              <w:t>在信用平台上存在不良信用记录或与建设方合作项目评分差的，符合其中一项者，酌情扣分，最高不超过</w:t>
            </w:r>
            <w:r>
              <w:rPr>
                <w:rFonts w:ascii="仿宋_GB2312" w:eastAsia="仿宋_GB2312" w:hAnsi="黑体" w:hint="eastAsia"/>
                <w:szCs w:val="21"/>
              </w:rPr>
              <w:t>2.5</w:t>
            </w:r>
            <w:r>
              <w:rPr>
                <w:rFonts w:ascii="仿宋_GB2312" w:eastAsia="仿宋_GB2312" w:hAnsi="黑体" w:hint="eastAsia"/>
                <w:szCs w:val="21"/>
              </w:rPr>
              <w:t>分：</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①杭州市建设信用网存在不良记录；</w:t>
            </w:r>
          </w:p>
          <w:p w:rsidR="00160395" w:rsidRDefault="00A732D6">
            <w:pPr>
              <w:spacing w:line="440" w:lineRule="exact"/>
              <w:rPr>
                <w:rFonts w:ascii="仿宋_GB2312" w:eastAsia="仿宋_GB2312" w:hAnsi="黑体"/>
                <w:szCs w:val="21"/>
              </w:rPr>
            </w:pPr>
            <w:r>
              <w:rPr>
                <w:rFonts w:ascii="仿宋_GB2312" w:eastAsia="仿宋_GB2312" w:hAnsi="黑体" w:hint="eastAsia"/>
                <w:szCs w:val="21"/>
              </w:rPr>
              <w:t>②与</w:t>
            </w:r>
            <w:r>
              <w:rPr>
                <w:rFonts w:ascii="仿宋_GB2312" w:eastAsia="仿宋_GB2312" w:hAnsi="黑体" w:hint="eastAsia"/>
                <w:szCs w:val="21"/>
              </w:rPr>
              <w:t>三墩镇政府及三墩集镇指挥部</w:t>
            </w:r>
            <w:r>
              <w:rPr>
                <w:rFonts w:ascii="仿宋_GB2312" w:eastAsia="仿宋_GB2312" w:hAnsi="黑体" w:hint="eastAsia"/>
                <w:szCs w:val="21"/>
              </w:rPr>
              <w:t>合作评分较差的；</w:t>
            </w:r>
          </w:p>
        </w:tc>
        <w:tc>
          <w:tcPr>
            <w:tcW w:w="1007" w:type="dxa"/>
            <w:vAlign w:val="center"/>
          </w:tcPr>
          <w:p w:rsidR="00160395" w:rsidRDefault="00160395">
            <w:pPr>
              <w:spacing w:line="500" w:lineRule="exact"/>
              <w:jc w:val="center"/>
              <w:rPr>
                <w:rFonts w:ascii="仿宋_GB2312" w:eastAsia="仿宋_GB2312" w:hAnsi="黑体"/>
                <w:szCs w:val="21"/>
              </w:rPr>
            </w:pPr>
          </w:p>
        </w:tc>
      </w:tr>
      <w:tr w:rsidR="00160395">
        <w:trPr>
          <w:trHeight w:val="527"/>
        </w:trPr>
        <w:tc>
          <w:tcPr>
            <w:tcW w:w="628" w:type="dxa"/>
            <w:vAlign w:val="center"/>
          </w:tcPr>
          <w:p w:rsidR="00160395" w:rsidRDefault="00160395">
            <w:pPr>
              <w:spacing w:line="440" w:lineRule="exact"/>
              <w:jc w:val="center"/>
              <w:rPr>
                <w:rFonts w:ascii="仿宋_GB2312" w:eastAsia="仿宋_GB2312" w:hAnsi="黑体"/>
                <w:szCs w:val="21"/>
              </w:rPr>
            </w:pPr>
          </w:p>
        </w:tc>
        <w:tc>
          <w:tcPr>
            <w:tcW w:w="1233" w:type="dxa"/>
            <w:vAlign w:val="center"/>
          </w:tcPr>
          <w:p w:rsidR="00160395" w:rsidRDefault="00A732D6">
            <w:pPr>
              <w:spacing w:line="440" w:lineRule="exact"/>
              <w:jc w:val="center"/>
              <w:rPr>
                <w:rFonts w:ascii="仿宋_GB2312" w:eastAsia="仿宋_GB2312" w:hAnsi="黑体"/>
                <w:szCs w:val="21"/>
              </w:rPr>
            </w:pPr>
            <w:r>
              <w:rPr>
                <w:rFonts w:ascii="仿宋_GB2312" w:eastAsia="仿宋_GB2312" w:hAnsi="黑体" w:hint="eastAsia"/>
                <w:szCs w:val="21"/>
              </w:rPr>
              <w:t>满分</w:t>
            </w:r>
          </w:p>
        </w:tc>
        <w:tc>
          <w:tcPr>
            <w:tcW w:w="6546" w:type="dxa"/>
            <w:vAlign w:val="center"/>
          </w:tcPr>
          <w:p w:rsidR="00160395" w:rsidRDefault="00160395">
            <w:pPr>
              <w:spacing w:line="440" w:lineRule="exact"/>
              <w:rPr>
                <w:rFonts w:ascii="仿宋_GB2312" w:eastAsia="仿宋_GB2312" w:hAnsi="黑体"/>
                <w:szCs w:val="21"/>
              </w:rPr>
            </w:pPr>
          </w:p>
        </w:tc>
        <w:tc>
          <w:tcPr>
            <w:tcW w:w="1007" w:type="dxa"/>
            <w:vAlign w:val="center"/>
          </w:tcPr>
          <w:p w:rsidR="00160395" w:rsidRDefault="00A732D6">
            <w:pPr>
              <w:spacing w:line="500" w:lineRule="exact"/>
              <w:jc w:val="center"/>
              <w:rPr>
                <w:rFonts w:ascii="仿宋_GB2312" w:eastAsia="仿宋_GB2312" w:hAnsi="黑体"/>
                <w:szCs w:val="21"/>
              </w:rPr>
            </w:pPr>
            <w:r>
              <w:rPr>
                <w:rFonts w:ascii="仿宋_GB2312" w:eastAsia="仿宋_GB2312" w:hAnsi="黑体" w:hint="eastAsia"/>
                <w:szCs w:val="21"/>
              </w:rPr>
              <w:t>1</w:t>
            </w:r>
            <w:r>
              <w:rPr>
                <w:rFonts w:ascii="仿宋_GB2312" w:eastAsia="仿宋_GB2312" w:hAnsi="黑体" w:hint="eastAsia"/>
                <w:szCs w:val="21"/>
              </w:rPr>
              <w:t>5</w:t>
            </w:r>
            <w:r>
              <w:rPr>
                <w:rFonts w:ascii="仿宋_GB2312" w:eastAsia="仿宋_GB2312" w:hAnsi="黑体" w:hint="eastAsia"/>
                <w:szCs w:val="21"/>
              </w:rPr>
              <w:t>分</w:t>
            </w:r>
          </w:p>
        </w:tc>
      </w:tr>
    </w:tbl>
    <w:p w:rsidR="00160395" w:rsidRDefault="00160395"/>
    <w:sectPr w:rsidR="00160395" w:rsidSect="00160395">
      <w:pgSz w:w="11906" w:h="16838"/>
      <w:pgMar w:top="794" w:right="1800" w:bottom="850" w:left="180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D6" w:rsidRDefault="00A732D6" w:rsidP="00160395">
      <w:r>
        <w:separator/>
      </w:r>
    </w:p>
  </w:endnote>
  <w:endnote w:type="continuationSeparator" w:id="1">
    <w:p w:rsidR="00A732D6" w:rsidRDefault="00A732D6" w:rsidP="0016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95" w:rsidRDefault="00160395">
    <w:pPr>
      <w:pStyle w:val="a7"/>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fit-shape-to-text:t" inset="0,0,0,0">
            <w:txbxContent>
              <w:p w:rsidR="00160395" w:rsidRDefault="00160395">
                <w:pPr>
                  <w:pStyle w:val="a7"/>
                </w:pPr>
                <w:r>
                  <w:fldChar w:fldCharType="begin"/>
                </w:r>
                <w:r w:rsidR="00A732D6">
                  <w:instrText xml:space="preserve"> PAGE  \* MERGEFORMAT </w:instrText>
                </w:r>
                <w:r>
                  <w:fldChar w:fldCharType="separate"/>
                </w:r>
                <w:r w:rsidR="002C6B60">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D6" w:rsidRDefault="00A732D6" w:rsidP="00160395">
      <w:r>
        <w:separator/>
      </w:r>
    </w:p>
  </w:footnote>
  <w:footnote w:type="continuationSeparator" w:id="1">
    <w:p w:rsidR="00A732D6" w:rsidRDefault="00A732D6" w:rsidP="0016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3A0D"/>
    <w:multiLevelType w:val="singleLevel"/>
    <w:tmpl w:val="1C3D3A0D"/>
    <w:lvl w:ilvl="0">
      <w:start w:val="5"/>
      <w:numFmt w:val="decimal"/>
      <w:suff w:val="nothing"/>
      <w:lvlText w:val="%1、"/>
      <w:lvlJc w:val="left"/>
    </w:lvl>
  </w:abstractNum>
  <w:abstractNum w:abstractNumId="1">
    <w:nsid w:val="3E2E874C"/>
    <w:multiLevelType w:val="singleLevel"/>
    <w:tmpl w:val="3E2E874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66"/>
  <w:displayVerticalDrawingGridEvery w:val="2"/>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172A27"/>
    <w:rsid w:val="00016C7D"/>
    <w:rsid w:val="000948D1"/>
    <w:rsid w:val="00097B46"/>
    <w:rsid w:val="000A00C5"/>
    <w:rsid w:val="00145F62"/>
    <w:rsid w:val="00160395"/>
    <w:rsid w:val="00172A27"/>
    <w:rsid w:val="00215B37"/>
    <w:rsid w:val="002C6B60"/>
    <w:rsid w:val="002E6CA7"/>
    <w:rsid w:val="00311AED"/>
    <w:rsid w:val="004916CA"/>
    <w:rsid w:val="005D50DA"/>
    <w:rsid w:val="006672F1"/>
    <w:rsid w:val="007F000A"/>
    <w:rsid w:val="008274AD"/>
    <w:rsid w:val="009B506F"/>
    <w:rsid w:val="009C5F52"/>
    <w:rsid w:val="00A64FE9"/>
    <w:rsid w:val="00A732D6"/>
    <w:rsid w:val="00AC6AF3"/>
    <w:rsid w:val="00B658D2"/>
    <w:rsid w:val="00BD5325"/>
    <w:rsid w:val="00C249C4"/>
    <w:rsid w:val="00C537D2"/>
    <w:rsid w:val="00CC4E85"/>
    <w:rsid w:val="00D21692"/>
    <w:rsid w:val="00E06BBE"/>
    <w:rsid w:val="00F2164F"/>
    <w:rsid w:val="00F70C39"/>
    <w:rsid w:val="00FD0B35"/>
    <w:rsid w:val="01346982"/>
    <w:rsid w:val="016B5C0A"/>
    <w:rsid w:val="01720111"/>
    <w:rsid w:val="01B14412"/>
    <w:rsid w:val="01E341F7"/>
    <w:rsid w:val="02102EE3"/>
    <w:rsid w:val="02E940C8"/>
    <w:rsid w:val="034F4360"/>
    <w:rsid w:val="039C64E7"/>
    <w:rsid w:val="03C7155F"/>
    <w:rsid w:val="042B7828"/>
    <w:rsid w:val="04341094"/>
    <w:rsid w:val="04687610"/>
    <w:rsid w:val="054118DA"/>
    <w:rsid w:val="05A62A87"/>
    <w:rsid w:val="06060AD5"/>
    <w:rsid w:val="06165A6A"/>
    <w:rsid w:val="064A7F54"/>
    <w:rsid w:val="07196420"/>
    <w:rsid w:val="075B4619"/>
    <w:rsid w:val="08AF4923"/>
    <w:rsid w:val="08FC317A"/>
    <w:rsid w:val="09430781"/>
    <w:rsid w:val="0A373DFE"/>
    <w:rsid w:val="0A8918C3"/>
    <w:rsid w:val="0A9E1494"/>
    <w:rsid w:val="0AFE0A38"/>
    <w:rsid w:val="0C321F02"/>
    <w:rsid w:val="0C9A20ED"/>
    <w:rsid w:val="0C9F4EF4"/>
    <w:rsid w:val="0D0E744E"/>
    <w:rsid w:val="0D8B2AA0"/>
    <w:rsid w:val="0DD83BA2"/>
    <w:rsid w:val="0DF92164"/>
    <w:rsid w:val="0ED5716D"/>
    <w:rsid w:val="0EDD4F48"/>
    <w:rsid w:val="0F11250C"/>
    <w:rsid w:val="0F1E0884"/>
    <w:rsid w:val="0F8B7670"/>
    <w:rsid w:val="0FCF1E84"/>
    <w:rsid w:val="10056F37"/>
    <w:rsid w:val="10150138"/>
    <w:rsid w:val="1089408D"/>
    <w:rsid w:val="10A7311C"/>
    <w:rsid w:val="10AA6A0C"/>
    <w:rsid w:val="11163F54"/>
    <w:rsid w:val="11C445DB"/>
    <w:rsid w:val="120A7551"/>
    <w:rsid w:val="127C56E5"/>
    <w:rsid w:val="128C3ECF"/>
    <w:rsid w:val="12987952"/>
    <w:rsid w:val="12ED44F8"/>
    <w:rsid w:val="1334073C"/>
    <w:rsid w:val="13632D00"/>
    <w:rsid w:val="1365335A"/>
    <w:rsid w:val="13D476D8"/>
    <w:rsid w:val="13F22216"/>
    <w:rsid w:val="14502ECF"/>
    <w:rsid w:val="145B7F54"/>
    <w:rsid w:val="14F40D6B"/>
    <w:rsid w:val="1500799B"/>
    <w:rsid w:val="15925B8D"/>
    <w:rsid w:val="15A730B0"/>
    <w:rsid w:val="1638682D"/>
    <w:rsid w:val="168D1642"/>
    <w:rsid w:val="169F110C"/>
    <w:rsid w:val="16B725EA"/>
    <w:rsid w:val="16D3352B"/>
    <w:rsid w:val="17135A7A"/>
    <w:rsid w:val="17BC5022"/>
    <w:rsid w:val="17BD4CDC"/>
    <w:rsid w:val="181C7E44"/>
    <w:rsid w:val="18412B68"/>
    <w:rsid w:val="187379D1"/>
    <w:rsid w:val="18AD3546"/>
    <w:rsid w:val="18BF5E35"/>
    <w:rsid w:val="197636C5"/>
    <w:rsid w:val="1A6A41A5"/>
    <w:rsid w:val="1A830759"/>
    <w:rsid w:val="1B3878ED"/>
    <w:rsid w:val="1B5A04DC"/>
    <w:rsid w:val="1C403712"/>
    <w:rsid w:val="1C4E4FC2"/>
    <w:rsid w:val="1C6363EF"/>
    <w:rsid w:val="1C647EB9"/>
    <w:rsid w:val="1C8A72A6"/>
    <w:rsid w:val="1D447BB6"/>
    <w:rsid w:val="1D857F7B"/>
    <w:rsid w:val="1DE656C3"/>
    <w:rsid w:val="1E29118A"/>
    <w:rsid w:val="1E5B6EBA"/>
    <w:rsid w:val="205B1118"/>
    <w:rsid w:val="21541F9E"/>
    <w:rsid w:val="2181078B"/>
    <w:rsid w:val="21E65AE8"/>
    <w:rsid w:val="221B5DFD"/>
    <w:rsid w:val="22BD3EAD"/>
    <w:rsid w:val="23235F8B"/>
    <w:rsid w:val="235E2012"/>
    <w:rsid w:val="23666512"/>
    <w:rsid w:val="239947EF"/>
    <w:rsid w:val="23A341EE"/>
    <w:rsid w:val="23B82AF8"/>
    <w:rsid w:val="24195DA6"/>
    <w:rsid w:val="246C7C51"/>
    <w:rsid w:val="2477304D"/>
    <w:rsid w:val="24B36E2B"/>
    <w:rsid w:val="24EA4A5A"/>
    <w:rsid w:val="254B3BFD"/>
    <w:rsid w:val="25510443"/>
    <w:rsid w:val="25E10C46"/>
    <w:rsid w:val="27160C1B"/>
    <w:rsid w:val="27A76A7B"/>
    <w:rsid w:val="28517145"/>
    <w:rsid w:val="28B9431D"/>
    <w:rsid w:val="29341414"/>
    <w:rsid w:val="293F1A3D"/>
    <w:rsid w:val="29471F9C"/>
    <w:rsid w:val="2A801845"/>
    <w:rsid w:val="2A92319F"/>
    <w:rsid w:val="2ADD3428"/>
    <w:rsid w:val="2B4A2CEC"/>
    <w:rsid w:val="2C136D65"/>
    <w:rsid w:val="2C3D1083"/>
    <w:rsid w:val="2C4C38B5"/>
    <w:rsid w:val="2C7108A4"/>
    <w:rsid w:val="2CEA0AB0"/>
    <w:rsid w:val="2D8675FD"/>
    <w:rsid w:val="2E47282F"/>
    <w:rsid w:val="2E6A07C6"/>
    <w:rsid w:val="2ED43157"/>
    <w:rsid w:val="2EE729CD"/>
    <w:rsid w:val="2F683E94"/>
    <w:rsid w:val="3017178F"/>
    <w:rsid w:val="301B4BB6"/>
    <w:rsid w:val="304A0DBA"/>
    <w:rsid w:val="30EE1249"/>
    <w:rsid w:val="30EF46A3"/>
    <w:rsid w:val="315B6BD5"/>
    <w:rsid w:val="31707EC0"/>
    <w:rsid w:val="31857D79"/>
    <w:rsid w:val="319D718F"/>
    <w:rsid w:val="31C11318"/>
    <w:rsid w:val="323D23E3"/>
    <w:rsid w:val="3301328F"/>
    <w:rsid w:val="33CF5719"/>
    <w:rsid w:val="33D86D5F"/>
    <w:rsid w:val="34384914"/>
    <w:rsid w:val="34421275"/>
    <w:rsid w:val="36281129"/>
    <w:rsid w:val="363578DC"/>
    <w:rsid w:val="364563E8"/>
    <w:rsid w:val="36DF49C3"/>
    <w:rsid w:val="37B657A0"/>
    <w:rsid w:val="37FA6123"/>
    <w:rsid w:val="385711EC"/>
    <w:rsid w:val="38A9116B"/>
    <w:rsid w:val="38C07E37"/>
    <w:rsid w:val="39A02404"/>
    <w:rsid w:val="3A18452F"/>
    <w:rsid w:val="3AD770B9"/>
    <w:rsid w:val="3B63536C"/>
    <w:rsid w:val="3B827597"/>
    <w:rsid w:val="3C5608B9"/>
    <w:rsid w:val="3C582360"/>
    <w:rsid w:val="3CB61517"/>
    <w:rsid w:val="3CBA4E5D"/>
    <w:rsid w:val="3D0B0A15"/>
    <w:rsid w:val="3D371CC9"/>
    <w:rsid w:val="3DB42889"/>
    <w:rsid w:val="3EEA53C8"/>
    <w:rsid w:val="3EF51C75"/>
    <w:rsid w:val="411D038C"/>
    <w:rsid w:val="414A07E3"/>
    <w:rsid w:val="416D5757"/>
    <w:rsid w:val="417E1BB7"/>
    <w:rsid w:val="423923E3"/>
    <w:rsid w:val="4277512E"/>
    <w:rsid w:val="42860400"/>
    <w:rsid w:val="42F97C99"/>
    <w:rsid w:val="438E56A1"/>
    <w:rsid w:val="440172C4"/>
    <w:rsid w:val="44224700"/>
    <w:rsid w:val="4429099F"/>
    <w:rsid w:val="44987770"/>
    <w:rsid w:val="44A9400B"/>
    <w:rsid w:val="44B6198F"/>
    <w:rsid w:val="44E01E43"/>
    <w:rsid w:val="453139FC"/>
    <w:rsid w:val="459C3EB8"/>
    <w:rsid w:val="47611CE1"/>
    <w:rsid w:val="476546F8"/>
    <w:rsid w:val="477D3383"/>
    <w:rsid w:val="47B7733A"/>
    <w:rsid w:val="48091E80"/>
    <w:rsid w:val="481B1F9F"/>
    <w:rsid w:val="48B83D11"/>
    <w:rsid w:val="490F0BCC"/>
    <w:rsid w:val="49251565"/>
    <w:rsid w:val="49491B18"/>
    <w:rsid w:val="49572D7E"/>
    <w:rsid w:val="49833B72"/>
    <w:rsid w:val="49E96CB4"/>
    <w:rsid w:val="4A595159"/>
    <w:rsid w:val="4AB42F53"/>
    <w:rsid w:val="4AF31103"/>
    <w:rsid w:val="4AF44BBE"/>
    <w:rsid w:val="4B0C0044"/>
    <w:rsid w:val="4BB821C0"/>
    <w:rsid w:val="4BDE1052"/>
    <w:rsid w:val="4C3C7846"/>
    <w:rsid w:val="4C632C64"/>
    <w:rsid w:val="4C7B39F8"/>
    <w:rsid w:val="4C8D6C4C"/>
    <w:rsid w:val="4C98327E"/>
    <w:rsid w:val="4CBD1546"/>
    <w:rsid w:val="4D0E7B21"/>
    <w:rsid w:val="4D623122"/>
    <w:rsid w:val="4F4E7690"/>
    <w:rsid w:val="4FBD6FBB"/>
    <w:rsid w:val="50911B36"/>
    <w:rsid w:val="50B266D2"/>
    <w:rsid w:val="51E148BB"/>
    <w:rsid w:val="521564FF"/>
    <w:rsid w:val="522A41F3"/>
    <w:rsid w:val="529F4968"/>
    <w:rsid w:val="52A829D5"/>
    <w:rsid w:val="538C1CA7"/>
    <w:rsid w:val="53D95B6E"/>
    <w:rsid w:val="53DF4307"/>
    <w:rsid w:val="54E0249C"/>
    <w:rsid w:val="55224AD1"/>
    <w:rsid w:val="553D0666"/>
    <w:rsid w:val="55BE5538"/>
    <w:rsid w:val="55C52CA8"/>
    <w:rsid w:val="55EA2338"/>
    <w:rsid w:val="56102A1B"/>
    <w:rsid w:val="569A2799"/>
    <w:rsid w:val="576A6844"/>
    <w:rsid w:val="57957933"/>
    <w:rsid w:val="57AF7651"/>
    <w:rsid w:val="57DB759E"/>
    <w:rsid w:val="57E96AD6"/>
    <w:rsid w:val="58893310"/>
    <w:rsid w:val="589A7AC0"/>
    <w:rsid w:val="58B918C5"/>
    <w:rsid w:val="594A1C85"/>
    <w:rsid w:val="59837C36"/>
    <w:rsid w:val="59AA5CC5"/>
    <w:rsid w:val="59FE7EBD"/>
    <w:rsid w:val="5A8246AF"/>
    <w:rsid w:val="5AFB4994"/>
    <w:rsid w:val="5C9F71F7"/>
    <w:rsid w:val="5D670437"/>
    <w:rsid w:val="5DBA5D2E"/>
    <w:rsid w:val="5DBE5358"/>
    <w:rsid w:val="5DC97C20"/>
    <w:rsid w:val="5E1562E5"/>
    <w:rsid w:val="5E6F01EB"/>
    <w:rsid w:val="5ECB1A94"/>
    <w:rsid w:val="5ECC18EC"/>
    <w:rsid w:val="5F506160"/>
    <w:rsid w:val="5F8239D3"/>
    <w:rsid w:val="6134439E"/>
    <w:rsid w:val="616B3652"/>
    <w:rsid w:val="61811230"/>
    <w:rsid w:val="63272D92"/>
    <w:rsid w:val="63B2468E"/>
    <w:rsid w:val="63BE7E59"/>
    <w:rsid w:val="63D502DC"/>
    <w:rsid w:val="640C5A3D"/>
    <w:rsid w:val="64160FA3"/>
    <w:rsid w:val="64692F8C"/>
    <w:rsid w:val="65017CB7"/>
    <w:rsid w:val="653B1DEC"/>
    <w:rsid w:val="66446B66"/>
    <w:rsid w:val="66647B27"/>
    <w:rsid w:val="66C80657"/>
    <w:rsid w:val="66EB688C"/>
    <w:rsid w:val="674D4F0E"/>
    <w:rsid w:val="677105C7"/>
    <w:rsid w:val="678F6364"/>
    <w:rsid w:val="67B7776A"/>
    <w:rsid w:val="67BE3B0F"/>
    <w:rsid w:val="67D75F8B"/>
    <w:rsid w:val="68853F50"/>
    <w:rsid w:val="68D16827"/>
    <w:rsid w:val="69171D5B"/>
    <w:rsid w:val="691A45B5"/>
    <w:rsid w:val="697555BF"/>
    <w:rsid w:val="69BA0DC5"/>
    <w:rsid w:val="6A067BD9"/>
    <w:rsid w:val="6A897C93"/>
    <w:rsid w:val="6AFB1731"/>
    <w:rsid w:val="6B03338F"/>
    <w:rsid w:val="6BB425B1"/>
    <w:rsid w:val="6CC35A3F"/>
    <w:rsid w:val="6CD26869"/>
    <w:rsid w:val="6D360D12"/>
    <w:rsid w:val="6D53676F"/>
    <w:rsid w:val="6D66546F"/>
    <w:rsid w:val="6DAD06C6"/>
    <w:rsid w:val="6E803377"/>
    <w:rsid w:val="6E804B82"/>
    <w:rsid w:val="6E8423C1"/>
    <w:rsid w:val="6FDA67F0"/>
    <w:rsid w:val="700A5BC5"/>
    <w:rsid w:val="706D5B42"/>
    <w:rsid w:val="706F4D96"/>
    <w:rsid w:val="70926E9E"/>
    <w:rsid w:val="71097304"/>
    <w:rsid w:val="71457134"/>
    <w:rsid w:val="71CB4A70"/>
    <w:rsid w:val="72110D39"/>
    <w:rsid w:val="72907F88"/>
    <w:rsid w:val="7306521B"/>
    <w:rsid w:val="733324CF"/>
    <w:rsid w:val="746D506F"/>
    <w:rsid w:val="76E06171"/>
    <w:rsid w:val="780248EC"/>
    <w:rsid w:val="780B429F"/>
    <w:rsid w:val="784D068A"/>
    <w:rsid w:val="78F826D0"/>
    <w:rsid w:val="79021F33"/>
    <w:rsid w:val="79A572D2"/>
    <w:rsid w:val="7A42145F"/>
    <w:rsid w:val="7A6D229D"/>
    <w:rsid w:val="7AB233D6"/>
    <w:rsid w:val="7B2C1A1F"/>
    <w:rsid w:val="7B9B06CF"/>
    <w:rsid w:val="7BA50464"/>
    <w:rsid w:val="7D4D0EEF"/>
    <w:rsid w:val="7D7C10C2"/>
    <w:rsid w:val="7D8C42CA"/>
    <w:rsid w:val="7D985968"/>
    <w:rsid w:val="7DB74F1D"/>
    <w:rsid w:val="7DC1564D"/>
    <w:rsid w:val="7EB8233C"/>
    <w:rsid w:val="7EBC4E9C"/>
    <w:rsid w:val="7EFA2F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qFormat="1"/>
    <w:lsdException w:name="toc 2"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160395"/>
    <w:rPr>
      <w:b/>
      <w:bCs/>
    </w:rPr>
  </w:style>
  <w:style w:type="paragraph" w:styleId="a4">
    <w:name w:val="annotation text"/>
    <w:basedOn w:val="a"/>
    <w:link w:val="Char0"/>
    <w:uiPriority w:val="99"/>
    <w:semiHidden/>
    <w:qFormat/>
    <w:rsid w:val="00160395"/>
    <w:pPr>
      <w:jc w:val="left"/>
    </w:pPr>
  </w:style>
  <w:style w:type="paragraph" w:styleId="3">
    <w:name w:val="toc 3"/>
    <w:basedOn w:val="a"/>
    <w:next w:val="a"/>
    <w:uiPriority w:val="39"/>
    <w:unhideWhenUsed/>
    <w:qFormat/>
    <w:rsid w:val="00160395"/>
    <w:pPr>
      <w:ind w:leftChars="400" w:left="840"/>
    </w:pPr>
  </w:style>
  <w:style w:type="paragraph" w:styleId="a5">
    <w:name w:val="Plain Text"/>
    <w:basedOn w:val="a"/>
    <w:link w:val="Char1"/>
    <w:uiPriority w:val="99"/>
    <w:qFormat/>
    <w:rsid w:val="00160395"/>
    <w:rPr>
      <w:rFonts w:hAnsi="Courier New" w:cs="Courier New"/>
      <w:szCs w:val="21"/>
    </w:rPr>
  </w:style>
  <w:style w:type="paragraph" w:styleId="a6">
    <w:name w:val="Balloon Text"/>
    <w:basedOn w:val="a"/>
    <w:link w:val="Char2"/>
    <w:uiPriority w:val="99"/>
    <w:semiHidden/>
    <w:qFormat/>
    <w:rsid w:val="00160395"/>
    <w:rPr>
      <w:sz w:val="18"/>
      <w:szCs w:val="18"/>
    </w:rPr>
  </w:style>
  <w:style w:type="paragraph" w:styleId="a7">
    <w:name w:val="footer"/>
    <w:basedOn w:val="a"/>
    <w:uiPriority w:val="99"/>
    <w:unhideWhenUsed/>
    <w:qFormat/>
    <w:rsid w:val="00160395"/>
    <w:pPr>
      <w:tabs>
        <w:tab w:val="center" w:pos="4153"/>
        <w:tab w:val="right" w:pos="8306"/>
      </w:tabs>
      <w:snapToGrid w:val="0"/>
      <w:jc w:val="left"/>
    </w:pPr>
    <w:rPr>
      <w:sz w:val="18"/>
    </w:rPr>
  </w:style>
  <w:style w:type="paragraph" w:styleId="a8">
    <w:name w:val="header"/>
    <w:basedOn w:val="a"/>
    <w:uiPriority w:val="99"/>
    <w:unhideWhenUsed/>
    <w:qFormat/>
    <w:rsid w:val="001603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rsid w:val="00160395"/>
    <w:pPr>
      <w:spacing w:line="440" w:lineRule="exact"/>
      <w:jc w:val="center"/>
    </w:pPr>
  </w:style>
  <w:style w:type="paragraph" w:styleId="a9">
    <w:name w:val="Normal (Web)"/>
    <w:basedOn w:val="a"/>
    <w:uiPriority w:val="99"/>
    <w:qFormat/>
    <w:rsid w:val="00160395"/>
    <w:pPr>
      <w:spacing w:before="100" w:beforeAutospacing="1" w:after="100" w:afterAutospacing="1"/>
      <w:jc w:val="left"/>
    </w:pPr>
    <w:rPr>
      <w:kern w:val="0"/>
      <w:sz w:val="24"/>
    </w:rPr>
  </w:style>
  <w:style w:type="character" w:styleId="aa">
    <w:name w:val="Strong"/>
    <w:basedOn w:val="a0"/>
    <w:uiPriority w:val="99"/>
    <w:qFormat/>
    <w:rsid w:val="00160395"/>
    <w:rPr>
      <w:rFonts w:cs="Times New Roman"/>
      <w:b/>
    </w:rPr>
  </w:style>
  <w:style w:type="character" w:styleId="ab">
    <w:name w:val="Hyperlink"/>
    <w:uiPriority w:val="99"/>
    <w:unhideWhenUsed/>
    <w:qFormat/>
    <w:rsid w:val="00160395"/>
    <w:rPr>
      <w:color w:val="0000FF"/>
      <w:u w:val="single"/>
    </w:rPr>
  </w:style>
  <w:style w:type="character" w:styleId="ac">
    <w:name w:val="annotation reference"/>
    <w:basedOn w:val="a0"/>
    <w:uiPriority w:val="99"/>
    <w:semiHidden/>
    <w:qFormat/>
    <w:rsid w:val="00160395"/>
    <w:rPr>
      <w:rFonts w:cs="Times New Roman"/>
      <w:sz w:val="21"/>
      <w:szCs w:val="21"/>
    </w:rPr>
  </w:style>
  <w:style w:type="character" w:customStyle="1" w:styleId="Char1">
    <w:name w:val="纯文本 Char"/>
    <w:basedOn w:val="a0"/>
    <w:link w:val="a5"/>
    <w:uiPriority w:val="99"/>
    <w:semiHidden/>
    <w:qFormat/>
    <w:rsid w:val="00160395"/>
    <w:rPr>
      <w:rFonts w:ascii="宋体" w:hAnsi="Courier New" w:cs="Courier New"/>
      <w:szCs w:val="21"/>
    </w:rPr>
  </w:style>
  <w:style w:type="character" w:customStyle="1" w:styleId="Char2">
    <w:name w:val="批注框文本 Char"/>
    <w:basedOn w:val="a0"/>
    <w:link w:val="a6"/>
    <w:uiPriority w:val="99"/>
    <w:semiHidden/>
    <w:qFormat/>
    <w:rsid w:val="00160395"/>
    <w:rPr>
      <w:sz w:val="0"/>
      <w:szCs w:val="0"/>
    </w:rPr>
  </w:style>
  <w:style w:type="character" w:customStyle="1" w:styleId="Char0">
    <w:name w:val="批注文字 Char"/>
    <w:basedOn w:val="a0"/>
    <w:link w:val="a4"/>
    <w:uiPriority w:val="99"/>
    <w:semiHidden/>
    <w:qFormat/>
    <w:rsid w:val="00160395"/>
    <w:rPr>
      <w:szCs w:val="24"/>
    </w:rPr>
  </w:style>
  <w:style w:type="character" w:customStyle="1" w:styleId="Char">
    <w:name w:val="批注主题 Char"/>
    <w:basedOn w:val="Char0"/>
    <w:link w:val="a3"/>
    <w:uiPriority w:val="99"/>
    <w:semiHidden/>
    <w:qFormat/>
    <w:rsid w:val="00160395"/>
    <w:rPr>
      <w:b/>
      <w:bCs/>
    </w:rPr>
  </w:style>
  <w:style w:type="paragraph" w:styleId="ad">
    <w:name w:val="List Paragraph"/>
    <w:basedOn w:val="a"/>
    <w:uiPriority w:val="99"/>
    <w:unhideWhenUsed/>
    <w:qFormat/>
    <w:rsid w:val="001603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马莉</cp:lastModifiedBy>
  <cp:revision>5</cp:revision>
  <cp:lastPrinted>2018-09-12T01:47:00Z</cp:lastPrinted>
  <dcterms:created xsi:type="dcterms:W3CDTF">2018-09-03T05:41:00Z</dcterms:created>
  <dcterms:modified xsi:type="dcterms:W3CDTF">2018-09-12T06:19:00Z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