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3D" w:rsidRDefault="00735C3D" w:rsidP="00735C3D">
      <w:pPr>
        <w:contextualSpacing/>
        <w:mirrorIndents/>
        <w:jc w:val="left"/>
        <w:rPr>
          <w:rFonts w:ascii="楷体_GB2312" w:eastAsia="楷体_GB2312" w:hAnsi="黑体"/>
          <w:sz w:val="28"/>
          <w:szCs w:val="32"/>
        </w:rPr>
      </w:pPr>
      <w:r w:rsidRPr="00735C3D">
        <w:rPr>
          <w:rFonts w:ascii="楷体_GB2312" w:eastAsia="楷体_GB2312" w:hAnsi="黑体" w:hint="eastAsia"/>
          <w:sz w:val="28"/>
          <w:szCs w:val="32"/>
        </w:rPr>
        <w:t>区十五届人大常委会第</w:t>
      </w:r>
      <w:r w:rsidR="00CC6ABA">
        <w:rPr>
          <w:rFonts w:eastAsia="楷体_GB2312" w:hint="eastAsia"/>
          <w:sz w:val="28"/>
          <w:szCs w:val="32"/>
        </w:rPr>
        <w:t>六</w:t>
      </w:r>
      <w:bookmarkStart w:id="0" w:name="_GoBack"/>
      <w:bookmarkEnd w:id="0"/>
      <w:r w:rsidRPr="00735C3D">
        <w:rPr>
          <w:rFonts w:ascii="楷体_GB2312" w:eastAsia="楷体_GB2312" w:hAnsi="黑体" w:hint="eastAsia"/>
          <w:sz w:val="28"/>
          <w:szCs w:val="32"/>
        </w:rPr>
        <w:t>次会议</w:t>
      </w:r>
      <w:r>
        <w:rPr>
          <w:rFonts w:ascii="楷体_GB2312" w:eastAsia="楷体_GB2312" w:hAnsi="黑体" w:hint="eastAsia"/>
          <w:sz w:val="28"/>
          <w:szCs w:val="32"/>
        </w:rPr>
        <w:t>材料(1)</w:t>
      </w:r>
    </w:p>
    <w:p w:rsidR="00735C3D" w:rsidRPr="00735C3D" w:rsidRDefault="00735C3D" w:rsidP="00735C3D">
      <w:pPr>
        <w:contextualSpacing/>
        <w:mirrorIndents/>
        <w:jc w:val="left"/>
        <w:rPr>
          <w:rFonts w:ascii="楷体_GB2312" w:eastAsia="楷体_GB2312" w:hAnsi="黑体"/>
          <w:sz w:val="28"/>
          <w:szCs w:val="32"/>
        </w:rPr>
      </w:pPr>
    </w:p>
    <w:p w:rsidR="00DB758D" w:rsidRDefault="007C21C8" w:rsidP="0048300A">
      <w:pPr>
        <w:spacing w:line="520" w:lineRule="exact"/>
        <w:contextualSpacing/>
        <w:mirrorIndents/>
        <w:jc w:val="center"/>
        <w:rPr>
          <w:rFonts w:ascii="方正小标宋简体" w:eastAsia="方正小标宋简体" w:hAnsi="黑体"/>
          <w:sz w:val="44"/>
          <w:szCs w:val="44"/>
        </w:rPr>
      </w:pPr>
      <w:r w:rsidRPr="0048300A">
        <w:rPr>
          <w:rFonts w:ascii="方正小标宋简体" w:eastAsia="方正小标宋简体" w:hAnsi="黑体" w:hint="eastAsia"/>
          <w:sz w:val="44"/>
          <w:szCs w:val="44"/>
        </w:rPr>
        <w:t>关于</w:t>
      </w:r>
      <w:r w:rsidRPr="008D3363">
        <w:rPr>
          <w:rFonts w:eastAsia="方正小标宋简体"/>
          <w:sz w:val="44"/>
          <w:szCs w:val="44"/>
        </w:rPr>
        <w:t>2016</w:t>
      </w:r>
      <w:r w:rsidRPr="0048300A">
        <w:rPr>
          <w:rFonts w:ascii="方正小标宋简体" w:eastAsia="方正小标宋简体" w:hAnsi="黑体" w:hint="eastAsia"/>
          <w:sz w:val="44"/>
          <w:szCs w:val="44"/>
        </w:rPr>
        <w:t>年西湖区本级财政决算草案</w:t>
      </w:r>
    </w:p>
    <w:p w:rsidR="007C21C8" w:rsidRPr="0048300A" w:rsidRDefault="007C21C8" w:rsidP="0048300A">
      <w:pPr>
        <w:spacing w:line="520" w:lineRule="exact"/>
        <w:contextualSpacing/>
        <w:mirrorIndents/>
        <w:jc w:val="center"/>
        <w:rPr>
          <w:rFonts w:ascii="方正小标宋简体" w:eastAsia="方正小标宋简体" w:hAnsi="黑体"/>
          <w:sz w:val="44"/>
          <w:szCs w:val="44"/>
        </w:rPr>
      </w:pPr>
      <w:r w:rsidRPr="0048300A">
        <w:rPr>
          <w:rFonts w:ascii="方正小标宋简体" w:eastAsia="方正小标宋简体" w:hAnsi="黑体" w:hint="eastAsia"/>
          <w:sz w:val="44"/>
          <w:szCs w:val="44"/>
        </w:rPr>
        <w:t>和</w:t>
      </w:r>
      <w:r w:rsidRPr="008D3363">
        <w:rPr>
          <w:rFonts w:eastAsia="方正小标宋简体" w:hint="eastAsia"/>
          <w:sz w:val="44"/>
          <w:szCs w:val="44"/>
        </w:rPr>
        <w:t>2017</w:t>
      </w:r>
      <w:r w:rsidRPr="0048300A">
        <w:rPr>
          <w:rFonts w:ascii="方正小标宋简体" w:eastAsia="方正小标宋简体" w:hAnsi="黑体" w:hint="eastAsia"/>
          <w:sz w:val="44"/>
          <w:szCs w:val="44"/>
        </w:rPr>
        <w:t>年上半年财政预算执行情况的报告</w:t>
      </w:r>
    </w:p>
    <w:p w:rsidR="00735C3D" w:rsidRPr="00735C3D" w:rsidRDefault="00735C3D" w:rsidP="00CA7316">
      <w:pPr>
        <w:contextualSpacing/>
        <w:mirrorIndents/>
        <w:jc w:val="center"/>
        <w:rPr>
          <w:rFonts w:ascii="楷体_GB2312" w:eastAsia="楷体_GB2312" w:hAnsi="黑体"/>
          <w:sz w:val="22"/>
          <w:szCs w:val="32"/>
        </w:rPr>
      </w:pPr>
    </w:p>
    <w:p w:rsidR="007C21C8" w:rsidRPr="00735C3D" w:rsidRDefault="00735C3D" w:rsidP="00CA7316">
      <w:pPr>
        <w:contextualSpacing/>
        <w:mirrorIndents/>
        <w:jc w:val="center"/>
        <w:rPr>
          <w:rFonts w:ascii="楷体_GB2312" w:eastAsia="楷体_GB2312" w:hAnsi="黑体"/>
          <w:sz w:val="28"/>
          <w:szCs w:val="32"/>
        </w:rPr>
      </w:pPr>
      <w:r w:rsidRPr="00735C3D">
        <w:rPr>
          <w:rFonts w:ascii="楷体_GB2312" w:eastAsia="楷体_GB2312" w:hAnsi="黑体" w:hint="eastAsia"/>
          <w:sz w:val="28"/>
          <w:szCs w:val="32"/>
        </w:rPr>
        <w:t>杭州</w:t>
      </w:r>
      <w:r w:rsidRPr="00735C3D">
        <w:rPr>
          <w:rFonts w:ascii="楷体_GB2312" w:eastAsia="楷体_GB2312" w:hAnsi="黑体"/>
          <w:sz w:val="28"/>
          <w:szCs w:val="32"/>
        </w:rPr>
        <w:t>市</w:t>
      </w:r>
      <w:r w:rsidR="00CA7316" w:rsidRPr="00735C3D">
        <w:rPr>
          <w:rFonts w:ascii="楷体_GB2312" w:eastAsia="楷体_GB2312" w:hAnsi="黑体" w:hint="eastAsia"/>
          <w:sz w:val="28"/>
          <w:szCs w:val="32"/>
        </w:rPr>
        <w:t>西湖区财政局</w:t>
      </w:r>
    </w:p>
    <w:p w:rsidR="00CA7316" w:rsidRPr="00CA7316" w:rsidRDefault="00CA7316" w:rsidP="00CA7316">
      <w:pPr>
        <w:contextualSpacing/>
        <w:mirrorIndents/>
        <w:jc w:val="center"/>
        <w:rPr>
          <w:rFonts w:ascii="楷体_GB2312" w:eastAsia="楷体_GB2312" w:hAnsi="黑体"/>
          <w:sz w:val="22"/>
          <w:szCs w:val="32"/>
        </w:rPr>
      </w:pPr>
    </w:p>
    <w:p w:rsidR="007C21C8" w:rsidRDefault="007C21C8" w:rsidP="00E96352">
      <w:pPr>
        <w:spacing w:line="520" w:lineRule="exact"/>
        <w:contextualSpacing/>
        <w:mirrorIndents/>
        <w:rPr>
          <w:rFonts w:ascii="仿宋_GB2312" w:eastAsia="仿宋_GB2312" w:hAnsi="黑体"/>
          <w:sz w:val="32"/>
          <w:szCs w:val="32"/>
        </w:rPr>
      </w:pPr>
      <w:r w:rsidRPr="00684211">
        <w:rPr>
          <w:rFonts w:ascii="仿宋_GB2312" w:eastAsia="仿宋_GB2312" w:hAnsi="黑体" w:hint="eastAsia"/>
          <w:sz w:val="32"/>
          <w:szCs w:val="32"/>
        </w:rPr>
        <w:t>主任、各位副主任</w:t>
      </w:r>
      <w:r w:rsidR="000C5CB1">
        <w:rPr>
          <w:rFonts w:ascii="仿宋_GB2312" w:eastAsia="仿宋_GB2312" w:hAnsi="黑体" w:hint="eastAsia"/>
          <w:sz w:val="32"/>
          <w:szCs w:val="32"/>
        </w:rPr>
        <w:t>，各位委员</w:t>
      </w:r>
      <w:r w:rsidRPr="00684211">
        <w:rPr>
          <w:rFonts w:ascii="仿宋_GB2312" w:eastAsia="仿宋_GB2312" w:hAnsi="黑体" w:hint="eastAsia"/>
          <w:sz w:val="32"/>
          <w:szCs w:val="32"/>
        </w:rPr>
        <w:t>：</w:t>
      </w:r>
    </w:p>
    <w:p w:rsidR="000C4DC5" w:rsidRDefault="007C21C8" w:rsidP="00E9635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受区政府委托，我向</w:t>
      </w:r>
      <w:r w:rsidR="000C5CB1">
        <w:rPr>
          <w:rFonts w:ascii="仿宋_GB2312" w:eastAsia="仿宋_GB2312" w:hAnsi="黑体" w:hint="eastAsia"/>
          <w:sz w:val="32"/>
          <w:szCs w:val="32"/>
        </w:rPr>
        <w:t>第</w:t>
      </w:r>
      <w:r w:rsidR="000C5CB1" w:rsidRPr="000C5CB1">
        <w:rPr>
          <w:rFonts w:ascii="仿宋_GB2312" w:eastAsia="仿宋_GB2312" w:hAnsi="黑体" w:hint="eastAsia"/>
          <w:sz w:val="32"/>
          <w:szCs w:val="32"/>
        </w:rPr>
        <w:t>十五届人大常委</w:t>
      </w:r>
      <w:r w:rsidR="000C5CB1" w:rsidRPr="007B645C">
        <w:rPr>
          <w:rFonts w:ascii="仿宋_GB2312" w:eastAsia="仿宋_GB2312" w:hAnsi="黑体" w:hint="eastAsia"/>
          <w:sz w:val="32"/>
          <w:szCs w:val="32"/>
        </w:rPr>
        <w:t>会第</w:t>
      </w:r>
      <w:r w:rsidR="007B645C" w:rsidRPr="007B645C">
        <w:rPr>
          <w:rFonts w:eastAsia="方正小标宋简体" w:hint="eastAsia"/>
          <w:sz w:val="32"/>
          <w:szCs w:val="32"/>
        </w:rPr>
        <w:t>6</w:t>
      </w:r>
      <w:r w:rsidR="000C5CB1" w:rsidRPr="007B645C">
        <w:rPr>
          <w:rFonts w:ascii="仿宋_GB2312" w:eastAsia="仿宋_GB2312" w:hAnsi="黑体" w:hint="eastAsia"/>
          <w:sz w:val="32"/>
          <w:szCs w:val="32"/>
        </w:rPr>
        <w:t>次</w:t>
      </w:r>
      <w:r w:rsidRPr="007B645C">
        <w:rPr>
          <w:rFonts w:ascii="仿宋_GB2312" w:eastAsia="仿宋_GB2312" w:hAnsi="黑体" w:hint="eastAsia"/>
          <w:sz w:val="32"/>
          <w:szCs w:val="32"/>
        </w:rPr>
        <w:t>会议报告</w:t>
      </w:r>
      <w:r w:rsidRPr="008D3363">
        <w:rPr>
          <w:rFonts w:eastAsia="方正小标宋简体" w:hint="eastAsia"/>
          <w:sz w:val="32"/>
          <w:szCs w:val="32"/>
        </w:rPr>
        <w:t>201</w:t>
      </w:r>
      <w:r w:rsidR="000C5CB1" w:rsidRPr="008D3363">
        <w:rPr>
          <w:rFonts w:eastAsia="方正小标宋简体" w:hint="eastAsia"/>
          <w:sz w:val="32"/>
          <w:szCs w:val="32"/>
        </w:rPr>
        <w:t>6</w:t>
      </w:r>
      <w:r>
        <w:rPr>
          <w:rFonts w:ascii="仿宋_GB2312" w:eastAsia="仿宋_GB2312" w:hAnsi="黑体" w:hint="eastAsia"/>
          <w:sz w:val="32"/>
          <w:szCs w:val="32"/>
        </w:rPr>
        <w:t>年西湖区本级财政决算草案和</w:t>
      </w:r>
      <w:r w:rsidRPr="008D3363">
        <w:rPr>
          <w:rFonts w:eastAsia="方正小标宋简体" w:hint="eastAsia"/>
          <w:sz w:val="32"/>
          <w:szCs w:val="32"/>
        </w:rPr>
        <w:t>201</w:t>
      </w:r>
      <w:r w:rsidR="000C4DC5" w:rsidRPr="008D3363">
        <w:rPr>
          <w:rFonts w:eastAsia="方正小标宋简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年上半年财政预算执行情况，请予审议</w:t>
      </w:r>
      <w:r w:rsidR="000C4DC5">
        <w:rPr>
          <w:rFonts w:ascii="仿宋_GB2312" w:eastAsia="仿宋_GB2312" w:hAnsi="黑体" w:hint="eastAsia"/>
          <w:sz w:val="32"/>
          <w:szCs w:val="32"/>
        </w:rPr>
        <w:t>。</w:t>
      </w:r>
    </w:p>
    <w:p w:rsidR="00F177C3" w:rsidRPr="00C24CE0" w:rsidRDefault="00F177C3" w:rsidP="00E9635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4CE0">
        <w:rPr>
          <w:rFonts w:ascii="黑体" w:eastAsia="黑体" w:hAnsi="黑体" w:hint="eastAsia"/>
          <w:sz w:val="32"/>
          <w:szCs w:val="32"/>
        </w:rPr>
        <w:t>一、</w:t>
      </w:r>
      <w:r w:rsidR="009433BC" w:rsidRPr="008D3363">
        <w:rPr>
          <w:rFonts w:eastAsia="黑体"/>
          <w:sz w:val="32"/>
          <w:szCs w:val="32"/>
        </w:rPr>
        <w:t>201</w:t>
      </w:r>
      <w:r w:rsidR="0097604A" w:rsidRPr="008D3363">
        <w:rPr>
          <w:rFonts w:eastAsia="黑体"/>
          <w:sz w:val="32"/>
          <w:szCs w:val="32"/>
        </w:rPr>
        <w:t>6</w:t>
      </w:r>
      <w:r w:rsidRPr="00C24CE0">
        <w:rPr>
          <w:rFonts w:ascii="黑体" w:eastAsia="黑体" w:hAnsi="黑体" w:hint="eastAsia"/>
          <w:sz w:val="32"/>
          <w:szCs w:val="32"/>
        </w:rPr>
        <w:t>年西湖区财政决算情况</w:t>
      </w:r>
    </w:p>
    <w:p w:rsidR="00453825" w:rsidRPr="00C24CE0" w:rsidRDefault="00453825" w:rsidP="00E96352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C24CE0">
        <w:rPr>
          <w:rFonts w:ascii="楷体_GB2312" w:eastAsia="楷体_GB2312" w:hint="eastAsia"/>
          <w:b/>
          <w:sz w:val="32"/>
          <w:szCs w:val="32"/>
        </w:rPr>
        <w:t>（一）全区收支决算情况</w:t>
      </w:r>
    </w:p>
    <w:p w:rsidR="0097604A" w:rsidRDefault="0097604A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3363">
        <w:rPr>
          <w:rFonts w:eastAsia="仿宋_GB2312"/>
          <w:sz w:val="32"/>
          <w:szCs w:val="32"/>
        </w:rPr>
        <w:t>2016</w:t>
      </w:r>
      <w:r w:rsidRPr="00C24CE0">
        <w:rPr>
          <w:rFonts w:ascii="仿宋_GB2312" w:eastAsia="仿宋_GB2312" w:hint="eastAsia"/>
          <w:sz w:val="32"/>
          <w:szCs w:val="32"/>
        </w:rPr>
        <w:t>年全区完成财政总收入</w:t>
      </w:r>
      <w:r w:rsidRPr="008D3363">
        <w:rPr>
          <w:rFonts w:eastAsia="仿宋_GB2312" w:hint="eastAsia"/>
          <w:sz w:val="32"/>
          <w:szCs w:val="32"/>
        </w:rPr>
        <w:t>221.39</w:t>
      </w:r>
      <w:r w:rsidRPr="00C24CE0">
        <w:rPr>
          <w:rFonts w:ascii="仿宋_GB2312" w:eastAsia="仿宋_GB2312" w:hint="eastAsia"/>
          <w:sz w:val="32"/>
          <w:szCs w:val="32"/>
        </w:rPr>
        <w:t>亿元</w:t>
      </w:r>
      <w:r w:rsidR="00756AB0">
        <w:rPr>
          <w:rFonts w:ascii="仿宋_GB2312" w:eastAsia="仿宋_GB2312" w:hint="eastAsia"/>
          <w:sz w:val="32"/>
          <w:szCs w:val="32"/>
        </w:rPr>
        <w:t>，</w:t>
      </w:r>
      <w:r w:rsidRPr="00C24CE0">
        <w:rPr>
          <w:rFonts w:ascii="仿宋_GB2312" w:eastAsia="仿宋_GB2312" w:hint="eastAsia"/>
          <w:sz w:val="32"/>
          <w:szCs w:val="32"/>
        </w:rPr>
        <w:t>增长</w:t>
      </w:r>
      <w:r w:rsidRPr="008D3363">
        <w:rPr>
          <w:rFonts w:eastAsia="仿宋_GB2312" w:hint="eastAsia"/>
          <w:sz w:val="32"/>
          <w:szCs w:val="32"/>
        </w:rPr>
        <w:t>19.51%</w:t>
      </w:r>
      <w:r w:rsidR="00756AB0">
        <w:rPr>
          <w:rFonts w:ascii="仿宋_GB2312" w:eastAsia="仿宋_GB2312" w:hint="eastAsia"/>
          <w:sz w:val="32"/>
          <w:szCs w:val="32"/>
        </w:rPr>
        <w:t>，</w:t>
      </w:r>
      <w:r w:rsidRPr="00C24CE0">
        <w:rPr>
          <w:rFonts w:ascii="仿宋_GB2312" w:eastAsia="仿宋_GB2312" w:hint="eastAsia"/>
          <w:sz w:val="32"/>
          <w:szCs w:val="32"/>
        </w:rPr>
        <w:t>完成年初预期的</w:t>
      </w:r>
      <w:r w:rsidRPr="008D3363">
        <w:rPr>
          <w:rFonts w:eastAsia="仿宋_GB2312" w:hint="eastAsia"/>
          <w:sz w:val="32"/>
          <w:szCs w:val="32"/>
        </w:rPr>
        <w:t>108.65%</w:t>
      </w:r>
      <w:r w:rsidR="00756AB0">
        <w:rPr>
          <w:rFonts w:ascii="仿宋_GB2312" w:eastAsia="仿宋_GB2312" w:hint="eastAsia"/>
          <w:sz w:val="32"/>
          <w:szCs w:val="32"/>
        </w:rPr>
        <w:t>，</w:t>
      </w:r>
      <w:r w:rsidRPr="00C24CE0">
        <w:rPr>
          <w:rFonts w:ascii="仿宋_GB2312" w:eastAsia="仿宋_GB2312" w:hint="eastAsia"/>
          <w:sz w:val="32"/>
          <w:szCs w:val="32"/>
        </w:rPr>
        <w:t>其中一般公共预算收入123.11亿元</w:t>
      </w:r>
      <w:r w:rsidR="00756AB0">
        <w:rPr>
          <w:rFonts w:ascii="仿宋_GB2312" w:eastAsia="仿宋_GB2312" w:hint="eastAsia"/>
          <w:sz w:val="32"/>
          <w:szCs w:val="32"/>
        </w:rPr>
        <w:t>，</w:t>
      </w:r>
      <w:r w:rsidRPr="00C24CE0">
        <w:rPr>
          <w:rFonts w:ascii="仿宋_GB2312" w:eastAsia="仿宋_GB2312" w:hint="eastAsia"/>
          <w:sz w:val="32"/>
          <w:szCs w:val="32"/>
        </w:rPr>
        <w:t>增长</w:t>
      </w:r>
      <w:r w:rsidRPr="008D3363">
        <w:rPr>
          <w:rFonts w:eastAsia="仿宋_GB2312" w:hint="eastAsia"/>
          <w:sz w:val="32"/>
          <w:szCs w:val="32"/>
        </w:rPr>
        <w:t>20.47%</w:t>
      </w:r>
      <w:r w:rsidR="00756AB0">
        <w:rPr>
          <w:rFonts w:ascii="仿宋_GB2312" w:eastAsia="仿宋_GB2312" w:hint="eastAsia"/>
          <w:sz w:val="32"/>
          <w:szCs w:val="32"/>
        </w:rPr>
        <w:t>，</w:t>
      </w:r>
      <w:r w:rsidRPr="00C24CE0">
        <w:rPr>
          <w:rFonts w:ascii="仿宋_GB2312" w:eastAsia="仿宋_GB2312" w:hint="eastAsia"/>
          <w:sz w:val="32"/>
          <w:szCs w:val="32"/>
        </w:rPr>
        <w:t>完成年初预期的</w:t>
      </w:r>
      <w:r w:rsidRPr="008D3363">
        <w:rPr>
          <w:rFonts w:eastAsia="仿宋_GB2312" w:hint="eastAsia"/>
          <w:sz w:val="32"/>
          <w:szCs w:val="32"/>
        </w:rPr>
        <w:t>100.24%</w:t>
      </w:r>
      <w:r w:rsidRPr="00C24CE0">
        <w:rPr>
          <w:rFonts w:ascii="仿宋_GB2312" w:eastAsia="仿宋_GB2312" w:hint="eastAsia"/>
          <w:sz w:val="32"/>
          <w:szCs w:val="32"/>
        </w:rPr>
        <w:t>。</w:t>
      </w:r>
    </w:p>
    <w:p w:rsidR="00E05130" w:rsidRPr="00C24CE0" w:rsidRDefault="00E05130" w:rsidP="00E96352">
      <w:pPr>
        <w:spacing w:line="52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C24CE0">
        <w:rPr>
          <w:rFonts w:ascii="仿宋_GB2312" w:eastAsia="仿宋_GB2312" w:hint="eastAsia"/>
          <w:sz w:val="32"/>
          <w:szCs w:val="32"/>
        </w:rPr>
        <w:t>按分税制财政体制决算，</w:t>
      </w:r>
      <w:r w:rsidRPr="008D3363">
        <w:rPr>
          <w:rFonts w:eastAsia="仿宋_GB2312" w:hint="eastAsia"/>
          <w:sz w:val="32"/>
          <w:szCs w:val="32"/>
        </w:rPr>
        <w:t>2016</w:t>
      </w:r>
      <w:r w:rsidRPr="00C24CE0">
        <w:rPr>
          <w:rFonts w:ascii="仿宋_GB2312" w:eastAsia="仿宋_GB2312" w:hint="eastAsia"/>
          <w:sz w:val="32"/>
          <w:szCs w:val="32"/>
        </w:rPr>
        <w:t>年全区当年地方财政可用资金</w:t>
      </w:r>
      <w:r w:rsidRPr="008D3363">
        <w:rPr>
          <w:rFonts w:eastAsia="仿宋_GB2312" w:hint="eastAsia"/>
          <w:sz w:val="32"/>
          <w:szCs w:val="32"/>
        </w:rPr>
        <w:t>66.11</w:t>
      </w:r>
      <w:r w:rsidRPr="00C24CE0">
        <w:rPr>
          <w:rFonts w:ascii="仿宋_GB2312" w:eastAsia="仿宋_GB2312" w:hint="eastAsia"/>
          <w:sz w:val="32"/>
          <w:szCs w:val="32"/>
        </w:rPr>
        <w:t>亿元（不含省市专款资金为</w:t>
      </w:r>
      <w:r w:rsidRPr="008D3363">
        <w:rPr>
          <w:rFonts w:eastAsia="仿宋_GB2312" w:hint="eastAsia"/>
          <w:sz w:val="32"/>
          <w:szCs w:val="32"/>
        </w:rPr>
        <w:t>60.25</w:t>
      </w:r>
      <w:r w:rsidRPr="00C24CE0">
        <w:rPr>
          <w:rFonts w:ascii="仿宋_GB2312" w:eastAsia="仿宋_GB2312" w:hint="eastAsia"/>
          <w:sz w:val="32"/>
          <w:szCs w:val="32"/>
        </w:rPr>
        <w:t>亿元），加上上年结余</w:t>
      </w:r>
      <w:r w:rsidRPr="008D3363">
        <w:rPr>
          <w:rFonts w:eastAsia="仿宋_GB2312" w:hint="eastAsia"/>
          <w:sz w:val="32"/>
          <w:szCs w:val="32"/>
        </w:rPr>
        <w:t>10.92</w:t>
      </w:r>
      <w:r w:rsidRPr="00C24CE0">
        <w:rPr>
          <w:rFonts w:ascii="仿宋_GB2312" w:eastAsia="仿宋_GB2312" w:hint="eastAsia"/>
          <w:sz w:val="32"/>
          <w:szCs w:val="32"/>
        </w:rPr>
        <w:t>亿元,调入预算稳定调节基金</w:t>
      </w:r>
      <w:r w:rsidRPr="008D3363">
        <w:rPr>
          <w:rFonts w:eastAsia="仿宋_GB2312" w:hint="eastAsia"/>
          <w:sz w:val="32"/>
          <w:szCs w:val="32"/>
        </w:rPr>
        <w:t>6.50</w:t>
      </w:r>
      <w:r w:rsidRPr="00C24CE0">
        <w:rPr>
          <w:rFonts w:ascii="仿宋_GB2312" w:eastAsia="仿宋_GB2312" w:hint="eastAsia"/>
          <w:sz w:val="32"/>
          <w:szCs w:val="32"/>
        </w:rPr>
        <w:t>亿元，政府性基金结余调入一般公共预算资金</w:t>
      </w:r>
      <w:r w:rsidRPr="008D3363">
        <w:rPr>
          <w:rFonts w:eastAsia="仿宋_GB2312" w:hint="eastAsia"/>
          <w:sz w:val="32"/>
          <w:szCs w:val="32"/>
        </w:rPr>
        <w:t>7298</w:t>
      </w:r>
      <w:r w:rsidRPr="00C24CE0">
        <w:rPr>
          <w:rFonts w:ascii="仿宋_GB2312" w:eastAsia="仿宋_GB2312" w:hint="eastAsia"/>
          <w:sz w:val="32"/>
          <w:szCs w:val="32"/>
        </w:rPr>
        <w:t>万元，全区累计可用资金</w:t>
      </w:r>
      <w:r w:rsidRPr="008D3363">
        <w:rPr>
          <w:rFonts w:eastAsia="仿宋_GB2312" w:hint="eastAsia"/>
          <w:sz w:val="32"/>
          <w:szCs w:val="32"/>
        </w:rPr>
        <w:t>84.26</w:t>
      </w:r>
      <w:r w:rsidRPr="00C24CE0">
        <w:rPr>
          <w:rFonts w:ascii="仿宋_GB2312" w:eastAsia="仿宋_GB2312" w:hint="eastAsia"/>
          <w:sz w:val="32"/>
          <w:szCs w:val="32"/>
        </w:rPr>
        <w:t>亿元。当年总支出</w:t>
      </w:r>
      <w:r w:rsidRPr="008D3363">
        <w:rPr>
          <w:rFonts w:eastAsia="仿宋_GB2312" w:hint="eastAsia"/>
          <w:sz w:val="32"/>
          <w:szCs w:val="32"/>
        </w:rPr>
        <w:t>69.59</w:t>
      </w:r>
      <w:r w:rsidRPr="00C24CE0">
        <w:rPr>
          <w:rFonts w:ascii="仿宋_GB2312" w:eastAsia="仿宋_GB2312" w:hint="eastAsia"/>
          <w:sz w:val="32"/>
          <w:szCs w:val="32"/>
        </w:rPr>
        <w:t>亿元。收支相抵，累计结余</w:t>
      </w:r>
      <w:r w:rsidRPr="008D3363">
        <w:rPr>
          <w:rFonts w:eastAsia="仿宋_GB2312" w:hint="eastAsia"/>
          <w:sz w:val="32"/>
          <w:szCs w:val="32"/>
        </w:rPr>
        <w:t>14.66</w:t>
      </w:r>
      <w:r w:rsidRPr="00C24CE0">
        <w:rPr>
          <w:rFonts w:ascii="仿宋_GB2312" w:eastAsia="仿宋_GB2312" w:hint="eastAsia"/>
          <w:sz w:val="32"/>
          <w:szCs w:val="32"/>
        </w:rPr>
        <w:t>亿元,其中区本级结余</w:t>
      </w:r>
      <w:r w:rsidRPr="008D3363">
        <w:rPr>
          <w:rFonts w:eastAsia="仿宋_GB2312" w:hint="eastAsia"/>
          <w:sz w:val="32"/>
          <w:szCs w:val="32"/>
        </w:rPr>
        <w:t>4.95</w:t>
      </w:r>
      <w:r w:rsidRPr="00C24CE0">
        <w:rPr>
          <w:rFonts w:ascii="仿宋_GB2312" w:eastAsia="仿宋_GB2312" w:hint="eastAsia"/>
          <w:sz w:val="32"/>
          <w:szCs w:val="32"/>
        </w:rPr>
        <w:t>亿元、省市专款结转下年支出</w:t>
      </w:r>
      <w:r w:rsidRPr="008D3363">
        <w:rPr>
          <w:rFonts w:eastAsia="仿宋_GB2312" w:hint="eastAsia"/>
          <w:sz w:val="32"/>
          <w:szCs w:val="32"/>
        </w:rPr>
        <w:t>3.47</w:t>
      </w:r>
      <w:r w:rsidRPr="00C24CE0">
        <w:rPr>
          <w:rFonts w:ascii="仿宋_GB2312" w:eastAsia="仿宋_GB2312" w:hint="eastAsia"/>
          <w:sz w:val="32"/>
          <w:szCs w:val="32"/>
        </w:rPr>
        <w:t>亿元。镇结余</w:t>
      </w:r>
      <w:r w:rsidRPr="008D3363">
        <w:rPr>
          <w:rFonts w:eastAsia="仿宋_GB2312" w:hint="eastAsia"/>
          <w:sz w:val="32"/>
          <w:szCs w:val="32"/>
        </w:rPr>
        <w:t>2335.47</w:t>
      </w:r>
      <w:r w:rsidRPr="00C24CE0">
        <w:rPr>
          <w:rFonts w:ascii="仿宋_GB2312" w:eastAsia="仿宋_GB2312" w:hint="eastAsia"/>
          <w:sz w:val="32"/>
          <w:szCs w:val="32"/>
        </w:rPr>
        <w:t>万元，街道结余</w:t>
      </w:r>
      <w:r w:rsidRPr="008D3363">
        <w:rPr>
          <w:rFonts w:eastAsia="仿宋_GB2312" w:hint="eastAsia"/>
          <w:sz w:val="32"/>
          <w:szCs w:val="32"/>
        </w:rPr>
        <w:t>4.37</w:t>
      </w:r>
      <w:r w:rsidRPr="00C24CE0">
        <w:rPr>
          <w:rFonts w:ascii="仿宋_GB2312" w:eastAsia="仿宋_GB2312" w:hint="eastAsia"/>
          <w:sz w:val="32"/>
          <w:szCs w:val="32"/>
        </w:rPr>
        <w:t>亿元，之江转塘结余</w:t>
      </w:r>
      <w:r w:rsidRPr="008D3363">
        <w:rPr>
          <w:rFonts w:eastAsia="仿宋_GB2312" w:hint="eastAsia"/>
          <w:sz w:val="32"/>
          <w:szCs w:val="32"/>
        </w:rPr>
        <w:t>1.64</w:t>
      </w:r>
      <w:r w:rsidRPr="00C24CE0">
        <w:rPr>
          <w:rFonts w:ascii="仿宋_GB2312" w:eastAsia="仿宋_GB2312" w:hint="eastAsia"/>
          <w:sz w:val="32"/>
          <w:szCs w:val="32"/>
        </w:rPr>
        <w:t>亿元。</w:t>
      </w:r>
    </w:p>
    <w:p w:rsidR="00497F83" w:rsidRPr="00C24CE0" w:rsidRDefault="00497F83" w:rsidP="00E96352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C24CE0">
        <w:rPr>
          <w:rFonts w:ascii="楷体_GB2312" w:eastAsia="楷体_GB2312" w:hint="eastAsia"/>
          <w:b/>
          <w:sz w:val="32"/>
          <w:szCs w:val="32"/>
        </w:rPr>
        <w:t>（二）区</w:t>
      </w:r>
      <w:r>
        <w:rPr>
          <w:rFonts w:ascii="楷体_GB2312" w:eastAsia="楷体_GB2312" w:hint="eastAsia"/>
          <w:b/>
          <w:sz w:val="32"/>
          <w:szCs w:val="32"/>
        </w:rPr>
        <w:t>本级</w:t>
      </w:r>
      <w:r w:rsidRPr="00C24CE0">
        <w:rPr>
          <w:rFonts w:ascii="楷体_GB2312" w:eastAsia="楷体_GB2312" w:hint="eastAsia"/>
          <w:b/>
          <w:sz w:val="32"/>
          <w:szCs w:val="32"/>
        </w:rPr>
        <w:t>收支决算情况</w:t>
      </w:r>
    </w:p>
    <w:p w:rsidR="00E05130" w:rsidRDefault="00FB4A31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按现行财政体制，</w:t>
      </w:r>
      <w:r w:rsidR="00497F83" w:rsidRPr="00C24CE0">
        <w:rPr>
          <w:rFonts w:ascii="仿宋_GB2312" w:eastAsia="仿宋_GB2312" w:hint="eastAsia"/>
          <w:sz w:val="32"/>
          <w:szCs w:val="32"/>
        </w:rPr>
        <w:t>区本级当年地方财政可用资金</w:t>
      </w:r>
      <w:r w:rsidR="00497F83" w:rsidRPr="008D3363">
        <w:rPr>
          <w:rFonts w:eastAsia="仿宋_GB2312" w:hint="eastAsia"/>
          <w:sz w:val="32"/>
          <w:szCs w:val="32"/>
        </w:rPr>
        <w:t>52.91</w:t>
      </w:r>
      <w:r w:rsidR="00497F83" w:rsidRPr="00C24CE0">
        <w:rPr>
          <w:rFonts w:ascii="仿宋_GB2312" w:eastAsia="仿宋_GB2312" w:hint="eastAsia"/>
          <w:sz w:val="32"/>
          <w:szCs w:val="32"/>
        </w:rPr>
        <w:t>亿元（不含省市专款资金</w:t>
      </w:r>
      <w:r w:rsidR="00497F83" w:rsidRPr="001F719C">
        <w:rPr>
          <w:rFonts w:ascii="仿宋_GB2312" w:eastAsia="仿宋_GB2312" w:hint="eastAsia"/>
          <w:sz w:val="32"/>
          <w:szCs w:val="32"/>
        </w:rPr>
        <w:t>为</w:t>
      </w:r>
      <w:r w:rsidR="00497F83" w:rsidRPr="008D3363">
        <w:rPr>
          <w:rFonts w:eastAsia="仿宋_GB2312" w:hint="eastAsia"/>
          <w:sz w:val="32"/>
          <w:szCs w:val="32"/>
        </w:rPr>
        <w:t>47.05</w:t>
      </w:r>
      <w:r w:rsidR="00497F83" w:rsidRPr="00C24CE0">
        <w:rPr>
          <w:rFonts w:ascii="仿宋_GB2312" w:eastAsia="仿宋_GB2312" w:hint="eastAsia"/>
          <w:sz w:val="32"/>
          <w:szCs w:val="32"/>
        </w:rPr>
        <w:t>亿元），加上上年结余</w:t>
      </w:r>
      <w:r w:rsidR="00497F83" w:rsidRPr="008D3363">
        <w:rPr>
          <w:rFonts w:eastAsia="仿宋_GB2312" w:hint="eastAsia"/>
          <w:sz w:val="32"/>
          <w:szCs w:val="32"/>
        </w:rPr>
        <w:t>4.67</w:t>
      </w:r>
      <w:r w:rsidR="00497F83" w:rsidRPr="00C24CE0">
        <w:rPr>
          <w:rFonts w:ascii="仿宋_GB2312" w:eastAsia="仿宋_GB2312" w:hint="eastAsia"/>
          <w:sz w:val="32"/>
          <w:szCs w:val="32"/>
        </w:rPr>
        <w:t>亿元，调入预算稳定调节基金</w:t>
      </w:r>
      <w:r w:rsidR="00497F83" w:rsidRPr="008D3363">
        <w:rPr>
          <w:rFonts w:eastAsia="仿宋_GB2312" w:hint="eastAsia"/>
          <w:sz w:val="32"/>
          <w:szCs w:val="32"/>
        </w:rPr>
        <w:t>6.50</w:t>
      </w:r>
      <w:r w:rsidR="00497F83" w:rsidRPr="00C24CE0">
        <w:rPr>
          <w:rFonts w:ascii="仿宋_GB2312" w:eastAsia="仿宋_GB2312" w:hint="eastAsia"/>
          <w:sz w:val="32"/>
          <w:szCs w:val="32"/>
        </w:rPr>
        <w:t>亿元，政府性基金结余调入一般公共预</w:t>
      </w:r>
      <w:r w:rsidR="00497F83" w:rsidRPr="00C24CE0">
        <w:rPr>
          <w:rFonts w:ascii="仿宋_GB2312" w:eastAsia="仿宋_GB2312" w:hint="eastAsia"/>
          <w:sz w:val="32"/>
          <w:szCs w:val="32"/>
        </w:rPr>
        <w:lastRenderedPageBreak/>
        <w:t>算资金</w:t>
      </w:r>
      <w:r w:rsidR="00497F83" w:rsidRPr="008D3363">
        <w:rPr>
          <w:rFonts w:eastAsia="仿宋_GB2312" w:hint="eastAsia"/>
          <w:sz w:val="32"/>
          <w:szCs w:val="32"/>
        </w:rPr>
        <w:t>7298</w:t>
      </w:r>
      <w:r w:rsidR="00497F83" w:rsidRPr="00C24CE0">
        <w:rPr>
          <w:rFonts w:ascii="仿宋_GB2312" w:eastAsia="仿宋_GB2312" w:hint="eastAsia"/>
          <w:sz w:val="32"/>
          <w:szCs w:val="32"/>
        </w:rPr>
        <w:t>万元，累计可用资金</w:t>
      </w:r>
      <w:r w:rsidR="00497F83" w:rsidRPr="008D3363">
        <w:rPr>
          <w:rFonts w:eastAsia="仿宋_GB2312" w:hint="eastAsia"/>
          <w:sz w:val="32"/>
          <w:szCs w:val="32"/>
        </w:rPr>
        <w:t>64.81</w:t>
      </w:r>
      <w:r w:rsidR="00497F83" w:rsidRPr="00C24CE0">
        <w:rPr>
          <w:rFonts w:ascii="仿宋_GB2312" w:eastAsia="仿宋_GB2312" w:hint="eastAsia"/>
          <w:sz w:val="32"/>
          <w:szCs w:val="32"/>
        </w:rPr>
        <w:t>亿元。</w:t>
      </w:r>
    </w:p>
    <w:p w:rsidR="00497F83" w:rsidRPr="00497F83" w:rsidRDefault="00497F83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区本级</w:t>
      </w:r>
      <w:r w:rsidRPr="00C24CE0">
        <w:rPr>
          <w:rFonts w:ascii="仿宋_GB2312" w:eastAsia="仿宋_GB2312" w:hint="eastAsia"/>
          <w:sz w:val="32"/>
          <w:szCs w:val="32"/>
        </w:rPr>
        <w:t>当年支出</w:t>
      </w:r>
      <w:r w:rsidRPr="008D3363">
        <w:rPr>
          <w:rFonts w:eastAsia="仿宋_GB2312" w:hint="eastAsia"/>
          <w:sz w:val="32"/>
          <w:szCs w:val="32"/>
        </w:rPr>
        <w:t>56.39</w:t>
      </w:r>
      <w:r w:rsidRPr="00C24CE0">
        <w:rPr>
          <w:rFonts w:ascii="仿宋_GB2312" w:eastAsia="仿宋_GB2312" w:hint="eastAsia"/>
          <w:sz w:val="32"/>
          <w:szCs w:val="32"/>
        </w:rPr>
        <w:t>亿元，</w:t>
      </w:r>
      <w:r w:rsidR="00FB4A31">
        <w:rPr>
          <w:rFonts w:ascii="仿宋_GB2312" w:eastAsia="仿宋_GB2312" w:hint="eastAsia"/>
          <w:sz w:val="32"/>
          <w:szCs w:val="32"/>
        </w:rPr>
        <w:t>其中一般公共预算支出</w:t>
      </w:r>
      <w:r w:rsidR="00FB4A31" w:rsidRPr="008D3363">
        <w:rPr>
          <w:rFonts w:eastAsia="仿宋_GB2312" w:hint="eastAsia"/>
          <w:sz w:val="32"/>
          <w:szCs w:val="32"/>
        </w:rPr>
        <w:t>46.56</w:t>
      </w:r>
      <w:r w:rsidR="00FB4A31">
        <w:rPr>
          <w:rFonts w:ascii="仿宋_GB2312" w:eastAsia="仿宋_GB2312" w:hint="eastAsia"/>
          <w:sz w:val="32"/>
          <w:szCs w:val="32"/>
        </w:rPr>
        <w:t>亿元，省市专款支出</w:t>
      </w:r>
      <w:r w:rsidR="006145A1" w:rsidRPr="008D3363">
        <w:rPr>
          <w:rFonts w:eastAsia="仿宋_GB2312" w:hint="eastAsia"/>
          <w:sz w:val="32"/>
          <w:szCs w:val="32"/>
        </w:rPr>
        <w:t>9.83</w:t>
      </w:r>
      <w:r w:rsidR="006145A1">
        <w:rPr>
          <w:rFonts w:ascii="仿宋_GB2312" w:eastAsia="仿宋_GB2312" w:hint="eastAsia"/>
          <w:sz w:val="32"/>
          <w:szCs w:val="32"/>
        </w:rPr>
        <w:t>亿元。</w:t>
      </w:r>
    </w:p>
    <w:p w:rsidR="004B6C2C" w:rsidRPr="00C24CE0" w:rsidRDefault="00597B84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CE0">
        <w:rPr>
          <w:rFonts w:ascii="仿宋_GB2312" w:eastAsia="仿宋_GB2312" w:hint="eastAsia"/>
          <w:sz w:val="32"/>
          <w:szCs w:val="32"/>
        </w:rPr>
        <w:t>区本级一般公共预算</w:t>
      </w:r>
      <w:r w:rsidR="006145A1">
        <w:rPr>
          <w:rFonts w:ascii="仿宋_GB2312" w:eastAsia="仿宋_GB2312" w:hint="eastAsia"/>
          <w:sz w:val="32"/>
          <w:szCs w:val="32"/>
        </w:rPr>
        <w:t>支出</w:t>
      </w:r>
      <w:r w:rsidR="00256BF6" w:rsidRPr="008D3363">
        <w:rPr>
          <w:rFonts w:eastAsia="仿宋_GB2312" w:hint="eastAsia"/>
          <w:sz w:val="32"/>
          <w:szCs w:val="32"/>
        </w:rPr>
        <w:t>46.56</w:t>
      </w:r>
      <w:r w:rsidR="00256BF6">
        <w:rPr>
          <w:rFonts w:ascii="仿宋_GB2312" w:eastAsia="仿宋_GB2312" w:hint="eastAsia"/>
          <w:sz w:val="32"/>
          <w:szCs w:val="32"/>
        </w:rPr>
        <w:t>亿元，同比增长</w:t>
      </w:r>
      <w:r w:rsidR="00256BF6" w:rsidRPr="008D3363">
        <w:rPr>
          <w:rFonts w:eastAsia="仿宋_GB2312" w:hint="eastAsia"/>
          <w:sz w:val="32"/>
          <w:szCs w:val="32"/>
        </w:rPr>
        <w:t>16.03</w:t>
      </w:r>
      <w:r w:rsidR="00256BF6">
        <w:rPr>
          <w:rFonts w:ascii="仿宋_GB2312" w:eastAsia="仿宋_GB2312" w:hint="eastAsia"/>
          <w:sz w:val="32"/>
          <w:szCs w:val="32"/>
        </w:rPr>
        <w:t>%，为年初预算的</w:t>
      </w:r>
      <w:r w:rsidR="00256BF6" w:rsidRPr="008D3363">
        <w:rPr>
          <w:rFonts w:eastAsia="仿宋_GB2312" w:hint="eastAsia"/>
          <w:sz w:val="32"/>
          <w:szCs w:val="32"/>
        </w:rPr>
        <w:t>100%</w:t>
      </w:r>
      <w:r w:rsidR="00256BF6">
        <w:rPr>
          <w:rFonts w:ascii="仿宋_GB2312" w:eastAsia="仿宋_GB2312" w:hint="eastAsia"/>
          <w:sz w:val="32"/>
          <w:szCs w:val="32"/>
        </w:rPr>
        <w:t>。其中</w:t>
      </w:r>
      <w:r w:rsidR="003A2DCF" w:rsidRPr="00C24CE0">
        <w:rPr>
          <w:rFonts w:ascii="仿宋_GB2312" w:eastAsia="仿宋_GB2312" w:hint="eastAsia"/>
          <w:sz w:val="32"/>
          <w:szCs w:val="32"/>
        </w:rPr>
        <w:t>：公共安全支出</w:t>
      </w:r>
      <w:r w:rsidR="003A2DCF" w:rsidRPr="008D3363">
        <w:rPr>
          <w:rFonts w:eastAsia="仿宋_GB2312" w:hint="eastAsia"/>
          <w:sz w:val="32"/>
          <w:szCs w:val="32"/>
        </w:rPr>
        <w:t>4</w:t>
      </w:r>
      <w:r w:rsidRPr="008D3363">
        <w:rPr>
          <w:rFonts w:eastAsia="仿宋_GB2312" w:hint="eastAsia"/>
          <w:sz w:val="32"/>
          <w:szCs w:val="32"/>
        </w:rPr>
        <w:t>.</w:t>
      </w:r>
      <w:r w:rsidR="003A2DCF" w:rsidRPr="008D3363">
        <w:rPr>
          <w:rFonts w:eastAsia="仿宋_GB2312" w:hint="eastAsia"/>
          <w:sz w:val="32"/>
          <w:szCs w:val="32"/>
        </w:rPr>
        <w:t>3</w:t>
      </w:r>
      <w:r w:rsidRPr="008D3363">
        <w:rPr>
          <w:rFonts w:eastAsia="仿宋_GB2312" w:hint="eastAsia"/>
          <w:sz w:val="32"/>
          <w:szCs w:val="32"/>
        </w:rPr>
        <w:t>6</w:t>
      </w:r>
      <w:r w:rsidRPr="00C24CE0">
        <w:rPr>
          <w:rFonts w:ascii="仿宋_GB2312" w:eastAsia="仿宋_GB2312" w:hint="eastAsia"/>
          <w:sz w:val="32"/>
          <w:szCs w:val="32"/>
        </w:rPr>
        <w:t>亿</w:t>
      </w:r>
      <w:r w:rsidR="003A2DCF" w:rsidRPr="00C24CE0">
        <w:rPr>
          <w:rFonts w:ascii="仿宋_GB2312" w:eastAsia="仿宋_GB2312" w:hint="eastAsia"/>
          <w:sz w:val="32"/>
          <w:szCs w:val="32"/>
        </w:rPr>
        <w:t>元，同比增长</w:t>
      </w:r>
      <w:r w:rsidR="003A2DCF" w:rsidRPr="008D3363">
        <w:rPr>
          <w:rFonts w:eastAsia="仿宋_GB2312" w:hint="eastAsia"/>
          <w:sz w:val="32"/>
          <w:szCs w:val="32"/>
        </w:rPr>
        <w:t>42.51</w:t>
      </w:r>
      <w:r w:rsidR="003A2DCF" w:rsidRPr="00C24CE0">
        <w:rPr>
          <w:rFonts w:ascii="仿宋_GB2312" w:eastAsia="仿宋_GB2312" w:hint="eastAsia"/>
          <w:sz w:val="32"/>
          <w:szCs w:val="32"/>
        </w:rPr>
        <w:t>%；教育支出10</w:t>
      </w:r>
      <w:r w:rsidRPr="00C24CE0">
        <w:rPr>
          <w:rFonts w:ascii="仿宋_GB2312" w:eastAsia="仿宋_GB2312" w:hint="eastAsia"/>
          <w:sz w:val="32"/>
          <w:szCs w:val="32"/>
        </w:rPr>
        <w:t>.</w:t>
      </w:r>
      <w:r w:rsidR="003A2DCF" w:rsidRPr="00C24CE0">
        <w:rPr>
          <w:rFonts w:ascii="仿宋_GB2312" w:eastAsia="仿宋_GB2312" w:hint="eastAsia"/>
          <w:sz w:val="32"/>
          <w:szCs w:val="32"/>
        </w:rPr>
        <w:t>7</w:t>
      </w:r>
      <w:r w:rsidRPr="00C24CE0">
        <w:rPr>
          <w:rFonts w:ascii="仿宋_GB2312" w:eastAsia="仿宋_GB2312" w:hint="eastAsia"/>
          <w:sz w:val="32"/>
          <w:szCs w:val="32"/>
        </w:rPr>
        <w:t>5亿</w:t>
      </w:r>
      <w:r w:rsidR="003A2DCF" w:rsidRPr="00C24CE0">
        <w:rPr>
          <w:rFonts w:ascii="仿宋_GB2312" w:eastAsia="仿宋_GB2312" w:hint="eastAsia"/>
          <w:sz w:val="32"/>
          <w:szCs w:val="32"/>
        </w:rPr>
        <w:t>元，同比增长10.28%；科学技术支出2</w:t>
      </w:r>
      <w:r w:rsidRPr="00C24CE0">
        <w:rPr>
          <w:rFonts w:ascii="仿宋_GB2312" w:eastAsia="仿宋_GB2312" w:hint="eastAsia"/>
          <w:sz w:val="32"/>
          <w:szCs w:val="32"/>
        </w:rPr>
        <w:t>.</w:t>
      </w:r>
      <w:r w:rsidR="003A2DCF" w:rsidRPr="00C24CE0">
        <w:rPr>
          <w:rFonts w:ascii="仿宋_GB2312" w:eastAsia="仿宋_GB2312" w:hint="eastAsia"/>
          <w:sz w:val="32"/>
          <w:szCs w:val="32"/>
        </w:rPr>
        <w:t>4</w:t>
      </w:r>
      <w:r w:rsidRPr="00C24CE0">
        <w:rPr>
          <w:rFonts w:ascii="仿宋_GB2312" w:eastAsia="仿宋_GB2312" w:hint="eastAsia"/>
          <w:sz w:val="32"/>
          <w:szCs w:val="32"/>
        </w:rPr>
        <w:t>8</w:t>
      </w:r>
      <w:r w:rsidR="003A2DCF" w:rsidRPr="00C24CE0">
        <w:rPr>
          <w:rFonts w:ascii="仿宋_GB2312" w:eastAsia="仿宋_GB2312" w:hint="eastAsia"/>
          <w:sz w:val="32"/>
          <w:szCs w:val="32"/>
        </w:rPr>
        <w:t>亿元，同比增长</w:t>
      </w:r>
      <w:r w:rsidR="003A2DCF" w:rsidRPr="008D3363">
        <w:rPr>
          <w:rFonts w:eastAsia="仿宋_GB2312" w:hint="eastAsia"/>
          <w:sz w:val="32"/>
          <w:szCs w:val="32"/>
        </w:rPr>
        <w:t>50.01%</w:t>
      </w:r>
      <w:r w:rsidR="003A2DCF" w:rsidRPr="00C24CE0">
        <w:rPr>
          <w:rFonts w:ascii="仿宋_GB2312" w:eastAsia="仿宋_GB2312" w:hint="eastAsia"/>
          <w:sz w:val="32"/>
          <w:szCs w:val="32"/>
        </w:rPr>
        <w:t>；文化体育与传媒支出</w:t>
      </w:r>
      <w:r w:rsidR="003A2DCF" w:rsidRPr="008D3363">
        <w:rPr>
          <w:rFonts w:eastAsia="仿宋_GB2312" w:hint="eastAsia"/>
          <w:sz w:val="32"/>
          <w:szCs w:val="32"/>
        </w:rPr>
        <w:t xml:space="preserve">  4519.68</w:t>
      </w:r>
      <w:r w:rsidR="003A2DCF" w:rsidRPr="00C24CE0">
        <w:rPr>
          <w:rFonts w:ascii="仿宋_GB2312" w:eastAsia="仿宋_GB2312" w:hint="eastAsia"/>
          <w:sz w:val="32"/>
          <w:szCs w:val="32"/>
        </w:rPr>
        <w:t>万元，同比增长</w:t>
      </w:r>
      <w:r w:rsidR="003A2DCF" w:rsidRPr="008D3363">
        <w:rPr>
          <w:rFonts w:eastAsia="仿宋_GB2312" w:hint="eastAsia"/>
          <w:sz w:val="32"/>
          <w:szCs w:val="32"/>
        </w:rPr>
        <w:t>29.26%</w:t>
      </w:r>
      <w:r w:rsidR="003A2DCF" w:rsidRPr="00C24CE0">
        <w:rPr>
          <w:rFonts w:ascii="仿宋_GB2312" w:eastAsia="仿宋_GB2312" w:hint="eastAsia"/>
          <w:sz w:val="32"/>
          <w:szCs w:val="32"/>
        </w:rPr>
        <w:t>；社会保障和就业支出</w:t>
      </w:r>
      <w:r w:rsidR="003A2DCF" w:rsidRPr="008D3363">
        <w:rPr>
          <w:rFonts w:eastAsia="仿宋_GB2312" w:hint="eastAsia"/>
          <w:sz w:val="32"/>
          <w:szCs w:val="32"/>
        </w:rPr>
        <w:t>7</w:t>
      </w:r>
      <w:r w:rsidR="00DA520C" w:rsidRPr="008D3363">
        <w:rPr>
          <w:rFonts w:eastAsia="仿宋_GB2312" w:hint="eastAsia"/>
          <w:sz w:val="32"/>
          <w:szCs w:val="32"/>
        </w:rPr>
        <w:t>.</w:t>
      </w:r>
      <w:r w:rsidR="003A2DCF" w:rsidRPr="008D3363">
        <w:rPr>
          <w:rFonts w:eastAsia="仿宋_GB2312" w:hint="eastAsia"/>
          <w:sz w:val="32"/>
          <w:szCs w:val="32"/>
        </w:rPr>
        <w:t>4</w:t>
      </w:r>
      <w:r w:rsidR="00DA520C" w:rsidRPr="008D3363">
        <w:rPr>
          <w:rFonts w:eastAsia="仿宋_GB2312" w:hint="eastAsia"/>
          <w:sz w:val="32"/>
          <w:szCs w:val="32"/>
        </w:rPr>
        <w:t>4</w:t>
      </w:r>
      <w:r w:rsidR="00DA520C" w:rsidRPr="00C24CE0">
        <w:rPr>
          <w:rFonts w:ascii="仿宋_GB2312" w:eastAsia="仿宋_GB2312" w:hint="eastAsia"/>
          <w:sz w:val="32"/>
          <w:szCs w:val="32"/>
        </w:rPr>
        <w:t>亿</w:t>
      </w:r>
      <w:r w:rsidR="003A2DCF" w:rsidRPr="00C24CE0">
        <w:rPr>
          <w:rFonts w:ascii="仿宋_GB2312" w:eastAsia="仿宋_GB2312" w:hint="eastAsia"/>
          <w:sz w:val="32"/>
          <w:szCs w:val="32"/>
        </w:rPr>
        <w:t>元，同比增长</w:t>
      </w:r>
      <w:r w:rsidR="003A2DCF" w:rsidRPr="008D3363">
        <w:rPr>
          <w:rFonts w:eastAsia="仿宋_GB2312" w:hint="eastAsia"/>
          <w:sz w:val="32"/>
          <w:szCs w:val="32"/>
        </w:rPr>
        <w:t>15.93%</w:t>
      </w:r>
      <w:r w:rsidR="003A2DCF" w:rsidRPr="00C24CE0">
        <w:rPr>
          <w:rFonts w:ascii="仿宋_GB2312" w:eastAsia="仿宋_GB2312" w:hint="eastAsia"/>
          <w:sz w:val="32"/>
          <w:szCs w:val="32"/>
        </w:rPr>
        <w:t>；医疗卫生与计划生育支出</w:t>
      </w:r>
      <w:r w:rsidR="003A2DCF" w:rsidRPr="008D3363">
        <w:rPr>
          <w:rFonts w:eastAsia="仿宋_GB2312" w:hint="eastAsia"/>
          <w:sz w:val="32"/>
          <w:szCs w:val="32"/>
        </w:rPr>
        <w:t>3</w:t>
      </w:r>
      <w:r w:rsidR="00DA520C" w:rsidRPr="008D3363">
        <w:rPr>
          <w:rFonts w:eastAsia="仿宋_GB2312" w:hint="eastAsia"/>
          <w:sz w:val="32"/>
          <w:szCs w:val="32"/>
        </w:rPr>
        <w:t>.</w:t>
      </w:r>
      <w:r w:rsidR="003A2DCF" w:rsidRPr="008D3363">
        <w:rPr>
          <w:rFonts w:eastAsia="仿宋_GB2312" w:hint="eastAsia"/>
          <w:sz w:val="32"/>
          <w:szCs w:val="32"/>
        </w:rPr>
        <w:t>2</w:t>
      </w:r>
      <w:r w:rsidR="00DA520C" w:rsidRPr="008D3363">
        <w:rPr>
          <w:rFonts w:eastAsia="仿宋_GB2312" w:hint="eastAsia"/>
          <w:sz w:val="32"/>
          <w:szCs w:val="32"/>
        </w:rPr>
        <w:t>8</w:t>
      </w:r>
      <w:r w:rsidR="00DA520C" w:rsidRPr="00C24CE0">
        <w:rPr>
          <w:rFonts w:ascii="仿宋_GB2312" w:eastAsia="仿宋_GB2312" w:hint="eastAsia"/>
          <w:sz w:val="32"/>
          <w:szCs w:val="32"/>
        </w:rPr>
        <w:t>亿</w:t>
      </w:r>
      <w:r w:rsidR="003A2DCF" w:rsidRPr="00C24CE0">
        <w:rPr>
          <w:rFonts w:ascii="仿宋_GB2312" w:eastAsia="仿宋_GB2312" w:hint="eastAsia"/>
          <w:sz w:val="32"/>
          <w:szCs w:val="32"/>
        </w:rPr>
        <w:t>元，同比增长</w:t>
      </w:r>
      <w:r w:rsidR="003A2DCF" w:rsidRPr="008D3363">
        <w:rPr>
          <w:rFonts w:eastAsia="仿宋_GB2312" w:hint="eastAsia"/>
          <w:sz w:val="32"/>
          <w:szCs w:val="32"/>
        </w:rPr>
        <w:t>2.26%</w:t>
      </w:r>
      <w:r w:rsidR="003A2DCF" w:rsidRPr="00C24CE0">
        <w:rPr>
          <w:rFonts w:ascii="仿宋_GB2312" w:eastAsia="仿宋_GB2312" w:hint="eastAsia"/>
          <w:sz w:val="32"/>
          <w:szCs w:val="32"/>
        </w:rPr>
        <w:t>；城乡社区支出</w:t>
      </w:r>
      <w:r w:rsidR="003A2DCF" w:rsidRPr="008D3363">
        <w:rPr>
          <w:rFonts w:eastAsia="仿宋_GB2312" w:hint="eastAsia"/>
          <w:sz w:val="32"/>
          <w:szCs w:val="32"/>
        </w:rPr>
        <w:t>7</w:t>
      </w:r>
      <w:r w:rsidR="00DA520C" w:rsidRPr="008D3363">
        <w:rPr>
          <w:rFonts w:eastAsia="仿宋_GB2312" w:hint="eastAsia"/>
          <w:sz w:val="32"/>
          <w:szCs w:val="32"/>
        </w:rPr>
        <w:t>.</w:t>
      </w:r>
      <w:r w:rsidR="003A2DCF" w:rsidRPr="008D3363">
        <w:rPr>
          <w:rFonts w:eastAsia="仿宋_GB2312" w:hint="eastAsia"/>
          <w:sz w:val="32"/>
          <w:szCs w:val="32"/>
        </w:rPr>
        <w:t>65</w:t>
      </w:r>
      <w:r w:rsidR="00DA520C" w:rsidRPr="00C24CE0">
        <w:rPr>
          <w:rFonts w:ascii="仿宋_GB2312" w:eastAsia="仿宋_GB2312" w:hint="eastAsia"/>
          <w:sz w:val="32"/>
          <w:szCs w:val="32"/>
        </w:rPr>
        <w:t>亿</w:t>
      </w:r>
      <w:r w:rsidR="003A2DCF" w:rsidRPr="00C24CE0">
        <w:rPr>
          <w:rFonts w:ascii="仿宋_GB2312" w:eastAsia="仿宋_GB2312" w:hint="eastAsia"/>
          <w:sz w:val="32"/>
          <w:szCs w:val="32"/>
        </w:rPr>
        <w:t>元，同比增长</w:t>
      </w:r>
      <w:r w:rsidR="003A2DCF" w:rsidRPr="008D3363">
        <w:rPr>
          <w:rFonts w:eastAsia="仿宋_GB2312" w:hint="eastAsia"/>
          <w:sz w:val="32"/>
          <w:szCs w:val="32"/>
        </w:rPr>
        <w:t>101.15%</w:t>
      </w:r>
      <w:r w:rsidR="003A2DCF" w:rsidRPr="00C24CE0">
        <w:rPr>
          <w:rFonts w:ascii="仿宋_GB2312" w:eastAsia="仿宋_GB2312" w:hint="eastAsia"/>
          <w:sz w:val="32"/>
          <w:szCs w:val="32"/>
        </w:rPr>
        <w:t>；农林水事务支出</w:t>
      </w:r>
      <w:r w:rsidR="003A2DCF" w:rsidRPr="008D3363">
        <w:rPr>
          <w:rFonts w:eastAsia="仿宋_GB2312" w:hint="eastAsia"/>
          <w:sz w:val="32"/>
          <w:szCs w:val="32"/>
        </w:rPr>
        <w:t>1</w:t>
      </w:r>
      <w:r w:rsidR="00DA520C" w:rsidRPr="008D3363">
        <w:rPr>
          <w:rFonts w:eastAsia="仿宋_GB2312" w:hint="eastAsia"/>
          <w:sz w:val="32"/>
          <w:szCs w:val="32"/>
        </w:rPr>
        <w:t>.</w:t>
      </w:r>
      <w:r w:rsidR="003A2DCF" w:rsidRPr="008D3363">
        <w:rPr>
          <w:rFonts w:eastAsia="仿宋_GB2312" w:hint="eastAsia"/>
          <w:sz w:val="32"/>
          <w:szCs w:val="32"/>
        </w:rPr>
        <w:t>58</w:t>
      </w:r>
      <w:r w:rsidR="00DA520C" w:rsidRPr="00C24CE0">
        <w:rPr>
          <w:rFonts w:ascii="仿宋_GB2312" w:eastAsia="仿宋_GB2312" w:hint="eastAsia"/>
          <w:sz w:val="32"/>
          <w:szCs w:val="32"/>
        </w:rPr>
        <w:t>亿</w:t>
      </w:r>
      <w:r w:rsidR="003A2DCF" w:rsidRPr="00C24CE0">
        <w:rPr>
          <w:rFonts w:ascii="仿宋_GB2312" w:eastAsia="仿宋_GB2312" w:hint="eastAsia"/>
          <w:sz w:val="32"/>
          <w:szCs w:val="32"/>
        </w:rPr>
        <w:t>元，同比下降</w:t>
      </w:r>
      <w:r w:rsidR="003A2DCF" w:rsidRPr="008D3363">
        <w:rPr>
          <w:rFonts w:eastAsia="仿宋_GB2312" w:hint="eastAsia"/>
          <w:sz w:val="32"/>
          <w:szCs w:val="32"/>
        </w:rPr>
        <w:t>21.14%</w:t>
      </w:r>
      <w:r w:rsidR="003A2DCF" w:rsidRPr="00C24CE0">
        <w:rPr>
          <w:rFonts w:ascii="仿宋_GB2312" w:eastAsia="仿宋_GB2312" w:hint="eastAsia"/>
          <w:sz w:val="32"/>
          <w:szCs w:val="32"/>
        </w:rPr>
        <w:t>。</w:t>
      </w:r>
    </w:p>
    <w:p w:rsidR="004E472E" w:rsidRPr="00C24CE0" w:rsidRDefault="004E472E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3363">
        <w:rPr>
          <w:rFonts w:eastAsia="仿宋_GB2312" w:hint="eastAsia"/>
          <w:sz w:val="32"/>
          <w:szCs w:val="32"/>
        </w:rPr>
        <w:t>2016</w:t>
      </w:r>
      <w:r w:rsidRPr="00C24CE0">
        <w:rPr>
          <w:rFonts w:ascii="仿宋_GB2312" w:eastAsia="仿宋_GB2312" w:hint="eastAsia"/>
          <w:sz w:val="32"/>
          <w:szCs w:val="32"/>
        </w:rPr>
        <w:t>年</w:t>
      </w:r>
      <w:r w:rsidR="00F86F46" w:rsidRPr="00C24CE0">
        <w:rPr>
          <w:rFonts w:ascii="仿宋_GB2312" w:eastAsia="仿宋_GB2312" w:hint="eastAsia"/>
          <w:sz w:val="32"/>
          <w:szCs w:val="32"/>
        </w:rPr>
        <w:t>区本级</w:t>
      </w:r>
      <w:r w:rsidRPr="00C24CE0">
        <w:rPr>
          <w:rFonts w:ascii="仿宋_GB2312" w:eastAsia="仿宋_GB2312" w:hint="eastAsia"/>
          <w:sz w:val="32"/>
          <w:szCs w:val="32"/>
        </w:rPr>
        <w:t>省市专款收入</w:t>
      </w:r>
      <w:r w:rsidRPr="008D3363">
        <w:rPr>
          <w:rFonts w:eastAsia="仿宋_GB2312" w:hint="eastAsia"/>
          <w:sz w:val="32"/>
          <w:szCs w:val="32"/>
        </w:rPr>
        <w:t>5.86</w:t>
      </w:r>
      <w:r w:rsidRPr="00C24CE0">
        <w:rPr>
          <w:rFonts w:ascii="仿宋_GB2312" w:eastAsia="仿宋_GB2312" w:hint="eastAsia"/>
          <w:sz w:val="32"/>
          <w:szCs w:val="32"/>
        </w:rPr>
        <w:t>亿元（含专项性一般转移支付</w:t>
      </w:r>
      <w:r w:rsidRPr="008D3363">
        <w:rPr>
          <w:rFonts w:eastAsia="仿宋_GB2312" w:hint="eastAsia"/>
          <w:sz w:val="32"/>
          <w:szCs w:val="32"/>
        </w:rPr>
        <w:t>8672.70</w:t>
      </w:r>
      <w:r w:rsidRPr="00C24CE0">
        <w:rPr>
          <w:rFonts w:ascii="仿宋_GB2312" w:eastAsia="仿宋_GB2312" w:hint="eastAsia"/>
          <w:sz w:val="32"/>
          <w:szCs w:val="32"/>
        </w:rPr>
        <w:t>万元），上年结余</w:t>
      </w:r>
      <w:r w:rsidRPr="008D3363">
        <w:rPr>
          <w:rFonts w:eastAsia="仿宋_GB2312" w:hint="eastAsia"/>
          <w:sz w:val="32"/>
          <w:szCs w:val="32"/>
        </w:rPr>
        <w:t>4.67</w:t>
      </w:r>
      <w:r w:rsidRPr="00C24CE0">
        <w:rPr>
          <w:rFonts w:ascii="仿宋_GB2312" w:eastAsia="仿宋_GB2312" w:hint="eastAsia"/>
          <w:sz w:val="32"/>
          <w:szCs w:val="32"/>
        </w:rPr>
        <w:t>亿元(含转列基金上年结余)，当年支出</w:t>
      </w:r>
      <w:r w:rsidRPr="008D3363">
        <w:rPr>
          <w:rFonts w:eastAsia="仿宋_GB2312" w:hint="eastAsia"/>
          <w:sz w:val="32"/>
          <w:szCs w:val="32"/>
        </w:rPr>
        <w:t>9.83</w:t>
      </w:r>
      <w:r w:rsidRPr="00C24CE0">
        <w:rPr>
          <w:rFonts w:ascii="仿宋_GB2312" w:eastAsia="仿宋_GB2312" w:hint="eastAsia"/>
          <w:sz w:val="32"/>
          <w:szCs w:val="32"/>
        </w:rPr>
        <w:t>亿元，结转下年支出</w:t>
      </w:r>
      <w:r w:rsidRPr="008D3363">
        <w:rPr>
          <w:rFonts w:eastAsia="仿宋_GB2312" w:hint="eastAsia"/>
          <w:sz w:val="32"/>
          <w:szCs w:val="32"/>
        </w:rPr>
        <w:t>6999.84</w:t>
      </w:r>
      <w:r w:rsidRPr="00C24CE0">
        <w:rPr>
          <w:rFonts w:ascii="仿宋_GB2312" w:eastAsia="仿宋_GB2312" w:hint="eastAsia"/>
          <w:sz w:val="32"/>
          <w:szCs w:val="32"/>
        </w:rPr>
        <w:t>万元。</w:t>
      </w:r>
    </w:p>
    <w:p w:rsidR="00A71F07" w:rsidRDefault="00256BF6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收支相抵，区本级</w:t>
      </w:r>
      <w:r w:rsidR="006C2729" w:rsidRPr="00C24CE0">
        <w:rPr>
          <w:rFonts w:ascii="仿宋_GB2312" w:eastAsia="仿宋_GB2312" w:hint="eastAsia"/>
          <w:sz w:val="32"/>
          <w:szCs w:val="32"/>
        </w:rPr>
        <w:t>累计结余</w:t>
      </w:r>
      <w:r w:rsidR="00AA3E07" w:rsidRPr="008D3363">
        <w:rPr>
          <w:rFonts w:eastAsia="仿宋_GB2312" w:hint="eastAsia"/>
          <w:sz w:val="32"/>
          <w:szCs w:val="32"/>
        </w:rPr>
        <w:t>8.42</w:t>
      </w:r>
      <w:r w:rsidR="00AA3E07" w:rsidRPr="00C24CE0">
        <w:rPr>
          <w:rFonts w:ascii="仿宋_GB2312" w:eastAsia="仿宋_GB2312" w:hint="eastAsia"/>
          <w:sz w:val="32"/>
          <w:szCs w:val="32"/>
        </w:rPr>
        <w:t>亿</w:t>
      </w:r>
      <w:r w:rsidR="006C2729" w:rsidRPr="00C24CE0">
        <w:rPr>
          <w:rFonts w:ascii="仿宋_GB2312" w:eastAsia="仿宋_GB2312" w:hint="eastAsia"/>
          <w:sz w:val="32"/>
          <w:szCs w:val="32"/>
        </w:rPr>
        <w:t>元</w:t>
      </w:r>
      <w:r w:rsidR="005E5E51" w:rsidRPr="00C24CE0">
        <w:rPr>
          <w:rFonts w:ascii="仿宋_GB2312" w:eastAsia="仿宋_GB2312" w:hint="eastAsia"/>
          <w:sz w:val="32"/>
          <w:szCs w:val="32"/>
        </w:rPr>
        <w:t>。</w:t>
      </w:r>
      <w:r w:rsidR="006C2729" w:rsidRPr="00C24CE0">
        <w:rPr>
          <w:rFonts w:ascii="仿宋_GB2312" w:eastAsia="仿宋_GB2312" w:hint="eastAsia"/>
          <w:sz w:val="32"/>
          <w:szCs w:val="32"/>
        </w:rPr>
        <w:t>其中省市专款结转下年支出</w:t>
      </w:r>
      <w:r w:rsidR="003B7A31" w:rsidRPr="008D3363">
        <w:rPr>
          <w:rFonts w:eastAsia="仿宋_GB2312" w:hint="eastAsia"/>
          <w:sz w:val="32"/>
          <w:szCs w:val="32"/>
        </w:rPr>
        <w:t>3.47</w:t>
      </w:r>
      <w:r w:rsidR="003206D5" w:rsidRPr="00C24CE0">
        <w:rPr>
          <w:rFonts w:ascii="仿宋_GB2312" w:eastAsia="仿宋_GB2312" w:hint="eastAsia"/>
          <w:sz w:val="32"/>
          <w:szCs w:val="32"/>
        </w:rPr>
        <w:t>亿</w:t>
      </w:r>
      <w:r w:rsidR="006C2729" w:rsidRPr="00C24CE0">
        <w:rPr>
          <w:rFonts w:ascii="仿宋_GB2312" w:eastAsia="仿宋_GB2312" w:hint="eastAsia"/>
          <w:sz w:val="32"/>
          <w:szCs w:val="32"/>
        </w:rPr>
        <w:t>元（主要是人代会后收到的省市专项补助、市区体制结算项目补助等）</w:t>
      </w:r>
      <w:r w:rsidR="005E5E51" w:rsidRPr="00C24CE0">
        <w:rPr>
          <w:rFonts w:ascii="仿宋_GB2312" w:eastAsia="仿宋_GB2312" w:hint="eastAsia"/>
          <w:sz w:val="32"/>
          <w:szCs w:val="32"/>
        </w:rPr>
        <w:t>，</w:t>
      </w:r>
      <w:r w:rsidR="006C2729" w:rsidRPr="00C24CE0">
        <w:rPr>
          <w:rFonts w:ascii="仿宋_GB2312" w:eastAsia="仿宋_GB2312" w:hint="eastAsia"/>
          <w:sz w:val="32"/>
          <w:szCs w:val="32"/>
        </w:rPr>
        <w:t>结余资金</w:t>
      </w:r>
      <w:r w:rsidR="003206D5" w:rsidRPr="008D3363">
        <w:rPr>
          <w:rFonts w:eastAsia="仿宋_GB2312" w:hint="eastAsia"/>
          <w:sz w:val="32"/>
          <w:szCs w:val="32"/>
        </w:rPr>
        <w:t>4.95</w:t>
      </w:r>
      <w:r w:rsidR="003206D5" w:rsidRPr="00C24CE0">
        <w:rPr>
          <w:rFonts w:ascii="仿宋_GB2312" w:eastAsia="仿宋_GB2312" w:hint="eastAsia"/>
          <w:sz w:val="32"/>
          <w:szCs w:val="32"/>
        </w:rPr>
        <w:t>亿</w:t>
      </w:r>
      <w:r w:rsidR="006C2729" w:rsidRPr="00C24CE0">
        <w:rPr>
          <w:rFonts w:ascii="仿宋_GB2312" w:eastAsia="仿宋_GB2312" w:hint="eastAsia"/>
          <w:sz w:val="32"/>
          <w:szCs w:val="32"/>
        </w:rPr>
        <w:t>元按要求补充预算稳定调节基金</w:t>
      </w:r>
      <w:r w:rsidR="003206D5" w:rsidRPr="00C24CE0">
        <w:rPr>
          <w:rFonts w:ascii="仿宋_GB2312" w:eastAsia="仿宋_GB2312" w:hint="eastAsia"/>
          <w:sz w:val="32"/>
          <w:szCs w:val="32"/>
        </w:rPr>
        <w:t>，加上年初预算稳定调节基金结余</w:t>
      </w:r>
      <w:r w:rsidR="003206D5" w:rsidRPr="008D3363">
        <w:rPr>
          <w:rFonts w:eastAsia="仿宋_GB2312" w:hint="eastAsia"/>
          <w:sz w:val="32"/>
          <w:szCs w:val="32"/>
        </w:rPr>
        <w:t>2.54</w:t>
      </w:r>
      <w:r w:rsidR="003206D5" w:rsidRPr="00C24CE0">
        <w:rPr>
          <w:rFonts w:ascii="仿宋_GB2312" w:eastAsia="仿宋_GB2312" w:hint="eastAsia"/>
          <w:sz w:val="32"/>
          <w:szCs w:val="32"/>
        </w:rPr>
        <w:t>亿元</w:t>
      </w:r>
      <w:r w:rsidR="00FD02BC" w:rsidRPr="00C24CE0">
        <w:rPr>
          <w:rFonts w:ascii="仿宋_GB2312" w:eastAsia="仿宋_GB2312" w:hint="eastAsia"/>
          <w:sz w:val="32"/>
          <w:szCs w:val="32"/>
        </w:rPr>
        <w:t>，</w:t>
      </w:r>
      <w:r w:rsidR="003206D5" w:rsidRPr="00C24CE0">
        <w:rPr>
          <w:rFonts w:ascii="仿宋_GB2312" w:eastAsia="仿宋_GB2312" w:hint="eastAsia"/>
          <w:sz w:val="32"/>
          <w:szCs w:val="32"/>
        </w:rPr>
        <w:t>之江</w:t>
      </w:r>
      <w:r w:rsidR="005E5E51" w:rsidRPr="00C24CE0">
        <w:rPr>
          <w:rFonts w:ascii="仿宋_GB2312" w:eastAsia="仿宋_GB2312" w:hint="eastAsia"/>
          <w:sz w:val="32"/>
          <w:szCs w:val="32"/>
        </w:rPr>
        <w:t>度假区</w:t>
      </w:r>
      <w:r w:rsidR="003206D5" w:rsidRPr="00C24CE0">
        <w:rPr>
          <w:rFonts w:ascii="仿宋_GB2312" w:eastAsia="仿宋_GB2312" w:hint="eastAsia"/>
          <w:sz w:val="32"/>
          <w:szCs w:val="32"/>
        </w:rPr>
        <w:t>历年结余</w:t>
      </w:r>
      <w:r w:rsidR="005E5E51" w:rsidRPr="00C24CE0">
        <w:rPr>
          <w:rFonts w:ascii="仿宋_GB2312" w:eastAsia="仿宋_GB2312" w:hint="eastAsia"/>
          <w:sz w:val="32"/>
          <w:szCs w:val="32"/>
        </w:rPr>
        <w:t>资金</w:t>
      </w:r>
      <w:r w:rsidR="003206D5" w:rsidRPr="008D3363">
        <w:rPr>
          <w:rFonts w:eastAsia="仿宋_GB2312" w:hint="eastAsia"/>
          <w:sz w:val="32"/>
          <w:szCs w:val="32"/>
        </w:rPr>
        <w:t>1.21</w:t>
      </w:r>
      <w:r w:rsidR="003206D5" w:rsidRPr="00C24CE0">
        <w:rPr>
          <w:rFonts w:ascii="仿宋_GB2312" w:eastAsia="仿宋_GB2312" w:hint="eastAsia"/>
          <w:sz w:val="32"/>
          <w:szCs w:val="32"/>
        </w:rPr>
        <w:t>亿元，</w:t>
      </w:r>
      <w:r w:rsidR="003206D5" w:rsidRPr="008D3363">
        <w:rPr>
          <w:rFonts w:eastAsia="仿宋_GB2312" w:hint="eastAsia"/>
          <w:sz w:val="32"/>
          <w:szCs w:val="32"/>
        </w:rPr>
        <w:t>2016</w:t>
      </w:r>
      <w:r w:rsidR="003206D5" w:rsidRPr="00C24CE0">
        <w:rPr>
          <w:rFonts w:ascii="仿宋_GB2312" w:eastAsia="仿宋_GB2312" w:hint="eastAsia"/>
          <w:sz w:val="32"/>
          <w:szCs w:val="32"/>
        </w:rPr>
        <w:t>年末区本级预算稳定调节基金</w:t>
      </w:r>
      <w:r w:rsidR="00FD02BC" w:rsidRPr="00C24CE0">
        <w:rPr>
          <w:rFonts w:ascii="仿宋_GB2312" w:eastAsia="仿宋_GB2312" w:hint="eastAsia"/>
          <w:sz w:val="32"/>
          <w:szCs w:val="32"/>
        </w:rPr>
        <w:t>总额</w:t>
      </w:r>
      <w:r w:rsidR="00FD02BC" w:rsidRPr="008D3363">
        <w:rPr>
          <w:rFonts w:eastAsia="仿宋_GB2312" w:hint="eastAsia"/>
          <w:sz w:val="32"/>
          <w:szCs w:val="32"/>
        </w:rPr>
        <w:t>8.69</w:t>
      </w:r>
      <w:r w:rsidR="00FD02BC" w:rsidRPr="00C24CE0">
        <w:rPr>
          <w:rFonts w:ascii="仿宋_GB2312" w:eastAsia="仿宋_GB2312" w:hint="eastAsia"/>
          <w:sz w:val="32"/>
          <w:szCs w:val="32"/>
        </w:rPr>
        <w:t>亿元</w:t>
      </w:r>
      <w:r w:rsidR="006C2729" w:rsidRPr="00C24CE0">
        <w:rPr>
          <w:rFonts w:ascii="仿宋_GB2312" w:eastAsia="仿宋_GB2312" w:hint="eastAsia"/>
          <w:sz w:val="32"/>
          <w:szCs w:val="32"/>
        </w:rPr>
        <w:t>。</w:t>
      </w:r>
    </w:p>
    <w:p w:rsidR="00453825" w:rsidRPr="00C24CE0" w:rsidRDefault="00453825" w:rsidP="00E96352">
      <w:pPr>
        <w:spacing w:line="5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C24CE0">
        <w:rPr>
          <w:rFonts w:ascii="楷体_GB2312" w:eastAsia="楷体_GB2312" w:hint="eastAsia"/>
          <w:b/>
          <w:sz w:val="32"/>
          <w:szCs w:val="32"/>
        </w:rPr>
        <w:t>（三）决算和人代会预算执行情况报告的差异</w:t>
      </w:r>
    </w:p>
    <w:p w:rsidR="001E6BCB" w:rsidRPr="00C24CE0" w:rsidRDefault="001E6BCB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CE0">
        <w:rPr>
          <w:rFonts w:ascii="仿宋_GB2312" w:eastAsia="仿宋_GB2312" w:hint="eastAsia"/>
          <w:sz w:val="32"/>
          <w:szCs w:val="32"/>
        </w:rPr>
        <w:t>由于市区体制结算在区人代会之后，本次决算与人代会预算执行情况报告相比存在一定差异，决算后区本级地方财政可用资金增加</w:t>
      </w:r>
      <w:r w:rsidRPr="008D3363">
        <w:rPr>
          <w:rFonts w:eastAsia="仿宋_GB2312" w:hint="eastAsia"/>
          <w:sz w:val="32"/>
          <w:szCs w:val="32"/>
        </w:rPr>
        <w:t>2</w:t>
      </w:r>
      <w:r w:rsidR="00E06651" w:rsidRPr="008D3363">
        <w:rPr>
          <w:rFonts w:eastAsia="仿宋_GB2312" w:hint="eastAsia"/>
          <w:sz w:val="32"/>
          <w:szCs w:val="32"/>
        </w:rPr>
        <w:t>.</w:t>
      </w:r>
      <w:r w:rsidRPr="008D3363">
        <w:rPr>
          <w:rFonts w:eastAsia="仿宋_GB2312" w:hint="eastAsia"/>
          <w:sz w:val="32"/>
          <w:szCs w:val="32"/>
        </w:rPr>
        <w:t>73</w:t>
      </w:r>
      <w:r w:rsidR="00E06651" w:rsidRPr="00C24CE0">
        <w:rPr>
          <w:rFonts w:ascii="仿宋_GB2312" w:eastAsia="仿宋_GB2312" w:hint="eastAsia"/>
          <w:sz w:val="32"/>
          <w:szCs w:val="32"/>
        </w:rPr>
        <w:t>亿</w:t>
      </w:r>
      <w:r w:rsidRPr="00C24CE0">
        <w:rPr>
          <w:rFonts w:ascii="仿宋_GB2312" w:eastAsia="仿宋_GB2312" w:hint="eastAsia"/>
          <w:sz w:val="32"/>
          <w:szCs w:val="32"/>
        </w:rPr>
        <w:t>元，增加的资金均为结转支出，将在</w:t>
      </w:r>
      <w:r w:rsidRPr="008D3363">
        <w:rPr>
          <w:rFonts w:eastAsia="仿宋_GB2312" w:hint="eastAsia"/>
          <w:sz w:val="32"/>
          <w:szCs w:val="32"/>
        </w:rPr>
        <w:t>2017</w:t>
      </w:r>
      <w:r w:rsidRPr="00C24CE0">
        <w:rPr>
          <w:rFonts w:ascii="仿宋_GB2312" w:eastAsia="仿宋_GB2312" w:hint="eastAsia"/>
          <w:sz w:val="32"/>
          <w:szCs w:val="32"/>
        </w:rPr>
        <w:t>年安排使用。决算差异主要为：市预拨</w:t>
      </w:r>
      <w:r w:rsidRPr="008D3363">
        <w:rPr>
          <w:rFonts w:eastAsia="仿宋_GB2312" w:hint="eastAsia"/>
          <w:sz w:val="32"/>
          <w:szCs w:val="32"/>
        </w:rPr>
        <w:t>2017</w:t>
      </w:r>
      <w:r w:rsidRPr="00C24CE0">
        <w:rPr>
          <w:rFonts w:ascii="仿宋_GB2312" w:eastAsia="仿宋_GB2312" w:hint="eastAsia"/>
          <w:sz w:val="32"/>
          <w:szCs w:val="32"/>
        </w:rPr>
        <w:t>年社区经费</w:t>
      </w:r>
      <w:r w:rsidRPr="008D3363">
        <w:rPr>
          <w:rFonts w:eastAsia="仿宋_GB2312" w:hint="eastAsia"/>
          <w:sz w:val="32"/>
          <w:szCs w:val="32"/>
        </w:rPr>
        <w:t>1</w:t>
      </w:r>
      <w:r w:rsidR="00E06651" w:rsidRPr="008D3363">
        <w:rPr>
          <w:rFonts w:eastAsia="仿宋_GB2312" w:hint="eastAsia"/>
          <w:sz w:val="32"/>
          <w:szCs w:val="32"/>
        </w:rPr>
        <w:t>.</w:t>
      </w:r>
      <w:r w:rsidRPr="008D3363">
        <w:rPr>
          <w:rFonts w:eastAsia="仿宋_GB2312" w:hint="eastAsia"/>
          <w:sz w:val="32"/>
          <w:szCs w:val="32"/>
        </w:rPr>
        <w:t>27</w:t>
      </w:r>
      <w:r w:rsidR="00E06651" w:rsidRPr="00C24CE0">
        <w:rPr>
          <w:rFonts w:ascii="仿宋_GB2312" w:eastAsia="仿宋_GB2312" w:hint="eastAsia"/>
          <w:sz w:val="32"/>
          <w:szCs w:val="32"/>
        </w:rPr>
        <w:t>亿</w:t>
      </w:r>
      <w:r w:rsidRPr="00C24CE0">
        <w:rPr>
          <w:rFonts w:ascii="仿宋_GB2312" w:eastAsia="仿宋_GB2312" w:hint="eastAsia"/>
          <w:sz w:val="32"/>
          <w:szCs w:val="32"/>
        </w:rPr>
        <w:t>元，城西科创大走廊创新发展补助</w:t>
      </w:r>
      <w:r w:rsidRPr="008D3363">
        <w:rPr>
          <w:rFonts w:eastAsia="仿宋_GB2312" w:hint="eastAsia"/>
          <w:sz w:val="32"/>
          <w:szCs w:val="32"/>
        </w:rPr>
        <w:t>1</w:t>
      </w:r>
      <w:r w:rsidR="00E06651" w:rsidRPr="008D3363">
        <w:rPr>
          <w:rFonts w:eastAsia="仿宋_GB2312" w:hint="eastAsia"/>
          <w:sz w:val="32"/>
          <w:szCs w:val="32"/>
        </w:rPr>
        <w:t>.</w:t>
      </w:r>
      <w:r w:rsidRPr="008D3363">
        <w:rPr>
          <w:rFonts w:eastAsia="仿宋_GB2312" w:hint="eastAsia"/>
          <w:sz w:val="32"/>
          <w:szCs w:val="32"/>
        </w:rPr>
        <w:t>5</w:t>
      </w:r>
      <w:r w:rsidR="00E06651" w:rsidRPr="00C24CE0">
        <w:rPr>
          <w:rFonts w:ascii="仿宋_GB2312" w:eastAsia="仿宋_GB2312" w:hint="eastAsia"/>
          <w:sz w:val="32"/>
          <w:szCs w:val="32"/>
        </w:rPr>
        <w:t>亿</w:t>
      </w:r>
      <w:r w:rsidRPr="00C24CE0">
        <w:rPr>
          <w:rFonts w:ascii="仿宋_GB2312" w:eastAsia="仿宋_GB2312" w:hint="eastAsia"/>
          <w:sz w:val="32"/>
          <w:szCs w:val="32"/>
        </w:rPr>
        <w:t>元，以及其他部分结算补助测算形成</w:t>
      </w:r>
      <w:r w:rsidRPr="00C24CE0">
        <w:rPr>
          <w:rFonts w:ascii="仿宋_GB2312" w:eastAsia="仿宋_GB2312" w:hint="eastAsia"/>
          <w:sz w:val="32"/>
          <w:szCs w:val="32"/>
        </w:rPr>
        <w:lastRenderedPageBreak/>
        <w:t>的误差。</w:t>
      </w:r>
    </w:p>
    <w:p w:rsidR="00453825" w:rsidRPr="00C24CE0" w:rsidRDefault="00453825" w:rsidP="00E96352">
      <w:pPr>
        <w:spacing w:line="520" w:lineRule="exact"/>
        <w:ind w:firstLineChars="200" w:firstLine="643"/>
        <w:rPr>
          <w:rStyle w:val="a3"/>
          <w:rFonts w:ascii="楷体_GB2312" w:eastAsia="楷体_GB2312"/>
          <w:b w:val="0"/>
          <w:bCs w:val="0"/>
          <w:sz w:val="32"/>
          <w:szCs w:val="32"/>
          <w:bdr w:val="none" w:sz="0" w:space="0" w:color="auto" w:frame="1"/>
        </w:rPr>
      </w:pPr>
      <w:r w:rsidRPr="00C24CE0">
        <w:rPr>
          <w:rFonts w:ascii="楷体_GB2312" w:eastAsia="楷体_GB2312" w:hint="eastAsia"/>
          <w:b/>
          <w:sz w:val="32"/>
          <w:szCs w:val="32"/>
        </w:rPr>
        <w:t>（四）政府性基金决算情况</w:t>
      </w:r>
    </w:p>
    <w:p w:rsidR="001E6BCB" w:rsidRPr="00C24CE0" w:rsidRDefault="001E6BCB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bdr w:val="none" w:sz="0" w:space="0" w:color="auto" w:frame="1"/>
        </w:rPr>
      </w:pPr>
      <w:r w:rsidRPr="008D3363">
        <w:rPr>
          <w:rFonts w:eastAsia="仿宋_GB2312"/>
          <w:sz w:val="32"/>
          <w:szCs w:val="32"/>
        </w:rPr>
        <w:t>2016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年完成政府性基金收入</w:t>
      </w:r>
      <w:r w:rsidRPr="008D3363">
        <w:rPr>
          <w:rFonts w:eastAsia="仿宋_GB2312"/>
          <w:sz w:val="32"/>
          <w:szCs w:val="32"/>
        </w:rPr>
        <w:t>1.24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亿元，同比下降</w:t>
      </w:r>
      <w:r w:rsidRPr="008D3363">
        <w:rPr>
          <w:rFonts w:eastAsia="仿宋_GB2312"/>
          <w:sz w:val="32"/>
          <w:szCs w:val="32"/>
        </w:rPr>
        <w:t>74.58%</w:t>
      </w:r>
      <w:r w:rsidRPr="00C24CE0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，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为年初预期的</w:t>
      </w:r>
      <w:r w:rsidRPr="008D3363">
        <w:rPr>
          <w:rFonts w:eastAsia="仿宋_GB2312"/>
          <w:sz w:val="32"/>
          <w:szCs w:val="32"/>
        </w:rPr>
        <w:t>23.69%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，主要是当年之江度假区土地出让金收入较上年减少</w:t>
      </w:r>
      <w:r w:rsidRPr="008D3363">
        <w:rPr>
          <w:rFonts w:eastAsia="仿宋_GB2312"/>
          <w:sz w:val="32"/>
          <w:szCs w:val="32"/>
        </w:rPr>
        <w:t>3.04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亿元。其中彩票公益金收入</w:t>
      </w:r>
      <w:r w:rsidRPr="008D3363">
        <w:rPr>
          <w:rFonts w:eastAsia="仿宋_GB2312"/>
          <w:sz w:val="32"/>
          <w:szCs w:val="32"/>
        </w:rPr>
        <w:t>886.89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万元，其他水资源费收入</w:t>
      </w:r>
      <w:r w:rsidRPr="008D3363">
        <w:rPr>
          <w:rFonts w:eastAsia="仿宋_GB2312"/>
          <w:sz w:val="32"/>
          <w:szCs w:val="32"/>
        </w:rPr>
        <w:t>8.13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万元，其他政府性基金收入</w:t>
      </w:r>
      <w:r w:rsidRPr="008D3363">
        <w:rPr>
          <w:rFonts w:eastAsia="仿宋_GB2312"/>
          <w:sz w:val="32"/>
          <w:szCs w:val="32"/>
        </w:rPr>
        <w:t>1519.18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万元，其他土地出让金收入</w:t>
      </w:r>
      <w:r w:rsidRPr="008D3363">
        <w:rPr>
          <w:rFonts w:eastAsia="仿宋_GB2312"/>
          <w:sz w:val="32"/>
          <w:szCs w:val="32"/>
        </w:rPr>
        <w:t>1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亿元。</w:t>
      </w:r>
    </w:p>
    <w:p w:rsidR="001E6BCB" w:rsidRPr="00C24CE0" w:rsidRDefault="001E6BCB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bdr w:val="none" w:sz="0" w:space="0" w:color="auto" w:frame="1"/>
        </w:rPr>
      </w:pP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政府性基金支出</w:t>
      </w:r>
      <w:r w:rsidRPr="008D3363">
        <w:rPr>
          <w:rFonts w:eastAsia="仿宋_GB2312"/>
          <w:sz w:val="32"/>
          <w:szCs w:val="32"/>
        </w:rPr>
        <w:t>9788.64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万元，同比下降</w:t>
      </w:r>
      <w:r w:rsidRPr="008D3363">
        <w:rPr>
          <w:rFonts w:eastAsia="仿宋_GB2312"/>
          <w:sz w:val="32"/>
          <w:szCs w:val="32"/>
        </w:rPr>
        <w:t>78.57%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，为年初预算的</w:t>
      </w:r>
      <w:r w:rsidRPr="008D3363">
        <w:rPr>
          <w:rFonts w:eastAsia="仿宋_GB2312"/>
          <w:sz w:val="32"/>
          <w:szCs w:val="32"/>
        </w:rPr>
        <w:t>14.54%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，主要是之江度假区土地出让金</w:t>
      </w:r>
      <w:r w:rsidRPr="00C24CE0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收入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当年未支出。其中彩票公益金安排支出</w:t>
      </w:r>
      <w:r w:rsidRPr="008D3363">
        <w:rPr>
          <w:rFonts w:eastAsia="仿宋_GB2312"/>
          <w:sz w:val="32"/>
          <w:szCs w:val="32"/>
        </w:rPr>
        <w:t>421.09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万元，其他政府性基金支出</w:t>
      </w:r>
      <w:r w:rsidRPr="008D3363">
        <w:rPr>
          <w:rFonts w:eastAsia="仿宋_GB2312"/>
          <w:sz w:val="32"/>
          <w:szCs w:val="32"/>
        </w:rPr>
        <w:t>2386.56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万元，债券付息支出</w:t>
      </w:r>
      <w:r w:rsidRPr="008D3363">
        <w:rPr>
          <w:rFonts w:eastAsia="仿宋_GB2312"/>
          <w:sz w:val="32"/>
          <w:szCs w:val="32"/>
        </w:rPr>
        <w:t>6673.57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万元，债券发行费用支出</w:t>
      </w:r>
      <w:r w:rsidRPr="008D3363">
        <w:rPr>
          <w:rFonts w:eastAsia="仿宋_GB2312"/>
          <w:sz w:val="32"/>
          <w:szCs w:val="32"/>
        </w:rPr>
        <w:t>307.42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万元。</w:t>
      </w:r>
    </w:p>
    <w:p w:rsidR="00BB798F" w:rsidRPr="00C24CE0" w:rsidRDefault="009C2B05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bdr w:val="none" w:sz="0" w:space="0" w:color="auto" w:frame="1"/>
        </w:rPr>
      </w:pPr>
      <w:r w:rsidRPr="008D3363">
        <w:rPr>
          <w:rFonts w:eastAsia="仿宋_GB2312" w:hint="eastAsia"/>
          <w:sz w:val="32"/>
          <w:szCs w:val="32"/>
        </w:rPr>
        <w:t>2016</w:t>
      </w:r>
      <w:r w:rsidRPr="00C24CE0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年</w:t>
      </w:r>
      <w:r w:rsidR="001E6BCB" w:rsidRPr="00C24CE0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收到省市基金补助</w:t>
      </w:r>
      <w:r w:rsidRPr="008D3363">
        <w:rPr>
          <w:rFonts w:eastAsia="仿宋_GB2312"/>
          <w:sz w:val="32"/>
          <w:szCs w:val="32"/>
        </w:rPr>
        <w:t>5492.43</w:t>
      </w:r>
      <w:r w:rsidRPr="00C24CE0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万元</w:t>
      </w:r>
      <w:r w:rsidR="001E6BCB" w:rsidRPr="00C24CE0">
        <w:rPr>
          <w:rFonts w:ascii="仿宋_GB2312" w:eastAsia="仿宋_GB2312" w:hint="eastAsia"/>
          <w:sz w:val="32"/>
          <w:szCs w:val="32"/>
          <w:bdr w:val="none" w:sz="0" w:space="0" w:color="auto" w:frame="1"/>
        </w:rPr>
        <w:t xml:space="preserve">，支出省市基金专款   </w:t>
      </w:r>
      <w:r w:rsidRPr="008D3363">
        <w:rPr>
          <w:rFonts w:eastAsia="仿宋_GB2312"/>
          <w:sz w:val="32"/>
          <w:szCs w:val="32"/>
        </w:rPr>
        <w:t>5497.43</w:t>
      </w:r>
      <w:r w:rsidR="001E6BCB" w:rsidRPr="00C24CE0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万元(含上年结转支出)。</w:t>
      </w:r>
    </w:p>
    <w:p w:rsidR="001E6BCB" w:rsidRPr="00C24CE0" w:rsidRDefault="00665DE1" w:rsidP="00E96352">
      <w:pPr>
        <w:spacing w:line="520" w:lineRule="exact"/>
        <w:ind w:firstLineChars="200" w:firstLine="643"/>
        <w:rPr>
          <w:rStyle w:val="a3"/>
          <w:rFonts w:ascii="楷体_GB2312" w:eastAsia="楷体_GB2312"/>
          <w:sz w:val="32"/>
          <w:szCs w:val="32"/>
          <w:bdr w:val="none" w:sz="0" w:space="0" w:color="auto" w:frame="1"/>
        </w:rPr>
      </w:pPr>
      <w:r w:rsidRPr="00C24CE0">
        <w:rPr>
          <w:rStyle w:val="a3"/>
          <w:rFonts w:ascii="楷体_GB2312" w:eastAsia="楷体_GB2312" w:hint="eastAsia"/>
          <w:bCs w:val="0"/>
          <w:sz w:val="32"/>
          <w:szCs w:val="32"/>
          <w:bdr w:val="none" w:sz="0" w:space="0" w:color="auto" w:frame="1"/>
        </w:rPr>
        <w:t>（五）</w:t>
      </w:r>
      <w:r w:rsidR="001E6BCB" w:rsidRPr="00C24CE0">
        <w:rPr>
          <w:rStyle w:val="a3"/>
          <w:rFonts w:ascii="楷体_GB2312" w:eastAsia="楷体_GB2312" w:hint="eastAsia"/>
          <w:sz w:val="32"/>
          <w:szCs w:val="32"/>
          <w:bdr w:val="none" w:sz="0" w:space="0" w:color="auto" w:frame="1"/>
        </w:rPr>
        <w:t>国有资本</w:t>
      </w:r>
      <w:r w:rsidR="0041382E" w:rsidRPr="0041382E">
        <w:rPr>
          <w:rStyle w:val="a3"/>
          <w:rFonts w:ascii="楷体_GB2312" w:eastAsia="楷体_GB2312" w:hint="eastAsia"/>
          <w:sz w:val="32"/>
          <w:szCs w:val="32"/>
          <w:bdr w:val="none" w:sz="0" w:space="0" w:color="auto" w:frame="1"/>
        </w:rPr>
        <w:t>经营</w:t>
      </w:r>
      <w:r w:rsidR="001E6BCB" w:rsidRPr="00C24CE0">
        <w:rPr>
          <w:rStyle w:val="a3"/>
          <w:rFonts w:ascii="楷体_GB2312" w:eastAsia="楷体_GB2312" w:hint="eastAsia"/>
          <w:sz w:val="32"/>
          <w:szCs w:val="32"/>
          <w:bdr w:val="none" w:sz="0" w:space="0" w:color="auto" w:frame="1"/>
        </w:rPr>
        <w:t>预算执行情况</w:t>
      </w:r>
    </w:p>
    <w:p w:rsidR="001E6BCB" w:rsidRPr="00C24CE0" w:rsidRDefault="001E6BCB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3363">
        <w:rPr>
          <w:rFonts w:eastAsia="仿宋_GB2312"/>
          <w:sz w:val="32"/>
          <w:szCs w:val="32"/>
        </w:rPr>
        <w:t>2016</w:t>
      </w:r>
      <w:r w:rsidRPr="00C24CE0">
        <w:rPr>
          <w:rFonts w:ascii="仿宋_GB2312" w:eastAsia="仿宋_GB2312"/>
          <w:sz w:val="32"/>
          <w:szCs w:val="32"/>
        </w:rPr>
        <w:t>年国有资本经营</w:t>
      </w:r>
      <w:r w:rsidRPr="00C24CE0">
        <w:rPr>
          <w:rFonts w:ascii="仿宋_GB2312" w:eastAsia="仿宋_GB2312" w:hint="eastAsia"/>
          <w:sz w:val="32"/>
          <w:szCs w:val="32"/>
        </w:rPr>
        <w:t>收入</w:t>
      </w:r>
      <w:r w:rsidRPr="008D3363">
        <w:rPr>
          <w:rFonts w:eastAsia="仿宋_GB2312"/>
          <w:sz w:val="32"/>
          <w:szCs w:val="32"/>
        </w:rPr>
        <w:t>409.94</w:t>
      </w:r>
      <w:r w:rsidRPr="00C24CE0">
        <w:rPr>
          <w:rFonts w:ascii="仿宋_GB2312" w:eastAsia="仿宋_GB2312"/>
          <w:sz w:val="32"/>
          <w:szCs w:val="32"/>
        </w:rPr>
        <w:t>万元</w:t>
      </w:r>
      <w:r w:rsidRPr="00C24CE0">
        <w:rPr>
          <w:rFonts w:ascii="仿宋_GB2312" w:eastAsia="仿宋_GB2312" w:hint="eastAsia"/>
          <w:sz w:val="32"/>
          <w:szCs w:val="32"/>
        </w:rPr>
        <w:t>，</w:t>
      </w:r>
      <w:r w:rsidRPr="00C24CE0">
        <w:rPr>
          <w:rFonts w:ascii="仿宋_GB2312" w:eastAsia="仿宋_GB2312"/>
          <w:sz w:val="32"/>
          <w:szCs w:val="32"/>
        </w:rPr>
        <w:t>同比增长</w:t>
      </w:r>
      <w:r w:rsidRPr="008D3363">
        <w:rPr>
          <w:rFonts w:eastAsia="仿宋_GB2312"/>
          <w:sz w:val="32"/>
          <w:szCs w:val="32"/>
        </w:rPr>
        <w:t>108.25%</w:t>
      </w:r>
      <w:r w:rsidRPr="00C24CE0">
        <w:rPr>
          <w:rFonts w:ascii="仿宋_GB2312" w:eastAsia="仿宋_GB2312" w:hint="eastAsia"/>
          <w:sz w:val="32"/>
          <w:szCs w:val="32"/>
        </w:rPr>
        <w:t>，</w:t>
      </w:r>
      <w:r w:rsidRPr="00C24CE0">
        <w:rPr>
          <w:rFonts w:ascii="仿宋_GB2312" w:eastAsia="仿宋_GB2312"/>
          <w:sz w:val="32"/>
          <w:szCs w:val="32"/>
        </w:rPr>
        <w:t>为年初预期的</w:t>
      </w:r>
      <w:r w:rsidRPr="00C02F26">
        <w:rPr>
          <w:rFonts w:eastAsia="仿宋_GB2312"/>
          <w:sz w:val="32"/>
          <w:szCs w:val="32"/>
        </w:rPr>
        <w:t>157.67%</w:t>
      </w:r>
      <w:r w:rsidRPr="00C24CE0">
        <w:rPr>
          <w:rFonts w:ascii="仿宋_GB2312" w:eastAsia="仿宋_GB2312"/>
          <w:sz w:val="32"/>
          <w:szCs w:val="32"/>
        </w:rPr>
        <w:t>。增收较多主要是行政事业单位资产处置一次性收入</w:t>
      </w:r>
      <w:r w:rsidRPr="008D3363">
        <w:rPr>
          <w:rFonts w:eastAsia="仿宋_GB2312"/>
          <w:sz w:val="32"/>
          <w:szCs w:val="32"/>
        </w:rPr>
        <w:t>121.37</w:t>
      </w:r>
      <w:r w:rsidRPr="00C24CE0">
        <w:rPr>
          <w:rFonts w:ascii="仿宋_GB2312" w:eastAsia="仿宋_GB2312"/>
          <w:sz w:val="32"/>
          <w:szCs w:val="32"/>
        </w:rPr>
        <w:t>万元。</w:t>
      </w:r>
    </w:p>
    <w:p w:rsidR="001E6BCB" w:rsidRPr="00C24CE0" w:rsidRDefault="001E6BCB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3363">
        <w:rPr>
          <w:rFonts w:eastAsia="仿宋_GB2312"/>
          <w:sz w:val="32"/>
          <w:szCs w:val="32"/>
        </w:rPr>
        <w:t>2016</w:t>
      </w:r>
      <w:r w:rsidRPr="00C24CE0">
        <w:rPr>
          <w:rFonts w:ascii="仿宋_GB2312" w:eastAsia="仿宋_GB2312"/>
          <w:sz w:val="32"/>
          <w:szCs w:val="32"/>
        </w:rPr>
        <w:t>年国有资本经营预算支出</w:t>
      </w:r>
      <w:r w:rsidRPr="008D3363">
        <w:rPr>
          <w:rFonts w:eastAsia="仿宋_GB2312"/>
          <w:sz w:val="32"/>
          <w:szCs w:val="32"/>
        </w:rPr>
        <w:t>98.94</w:t>
      </w:r>
      <w:r w:rsidRPr="00C24CE0">
        <w:rPr>
          <w:rFonts w:ascii="仿宋_GB2312" w:eastAsia="仿宋_GB2312"/>
          <w:sz w:val="32"/>
          <w:szCs w:val="32"/>
        </w:rPr>
        <w:t>万元，主要用于国有企业原事业退休人员补充生活费和活动费等支出，同比下降</w:t>
      </w:r>
      <w:r w:rsidRPr="008D3363">
        <w:rPr>
          <w:rFonts w:eastAsia="仿宋_GB2312"/>
          <w:sz w:val="32"/>
          <w:szCs w:val="32"/>
        </w:rPr>
        <w:t>7.64%</w:t>
      </w:r>
      <w:r w:rsidRPr="00C24CE0">
        <w:rPr>
          <w:rFonts w:ascii="仿宋_GB2312" w:eastAsia="仿宋_GB2312"/>
          <w:sz w:val="32"/>
          <w:szCs w:val="32"/>
        </w:rPr>
        <w:t>，为年初预算的</w:t>
      </w:r>
      <w:r w:rsidRPr="008D3363">
        <w:rPr>
          <w:rFonts w:eastAsia="仿宋_GB2312"/>
          <w:sz w:val="32"/>
          <w:szCs w:val="32"/>
        </w:rPr>
        <w:t>82.45%</w:t>
      </w:r>
      <w:r w:rsidRPr="00C24CE0">
        <w:rPr>
          <w:rFonts w:ascii="仿宋_GB2312" w:eastAsia="仿宋_GB2312"/>
          <w:sz w:val="32"/>
          <w:szCs w:val="32"/>
        </w:rPr>
        <w:t>。</w:t>
      </w:r>
    </w:p>
    <w:p w:rsidR="00C9303F" w:rsidRPr="00C24CE0" w:rsidRDefault="00C9303F" w:rsidP="00E96352">
      <w:pPr>
        <w:spacing w:line="520" w:lineRule="exact"/>
        <w:ind w:firstLineChars="200" w:firstLine="640"/>
        <w:rPr>
          <w:rStyle w:val="a3"/>
          <w:rFonts w:ascii="黑体" w:eastAsia="黑体"/>
          <w:b w:val="0"/>
          <w:bCs w:val="0"/>
          <w:sz w:val="32"/>
          <w:szCs w:val="32"/>
          <w:bdr w:val="none" w:sz="0" w:space="0" w:color="auto" w:frame="1"/>
        </w:rPr>
      </w:pPr>
      <w:r w:rsidRPr="00C24CE0">
        <w:rPr>
          <w:rStyle w:val="a3"/>
          <w:rFonts w:ascii="黑体" w:eastAsia="黑体" w:hint="eastAsia"/>
          <w:b w:val="0"/>
          <w:bCs w:val="0"/>
          <w:sz w:val="32"/>
          <w:szCs w:val="32"/>
          <w:bdr w:val="none" w:sz="0" w:space="0" w:color="auto" w:frame="1"/>
        </w:rPr>
        <w:t>二、</w:t>
      </w:r>
      <w:r w:rsidR="009433BC" w:rsidRPr="008D3363">
        <w:rPr>
          <w:rFonts w:eastAsia="仿宋_GB2312" w:hint="eastAsia"/>
          <w:sz w:val="32"/>
          <w:szCs w:val="32"/>
        </w:rPr>
        <w:t>201</w:t>
      </w:r>
      <w:r w:rsidR="00D07163" w:rsidRPr="008D3363">
        <w:rPr>
          <w:rFonts w:eastAsia="仿宋_GB2312" w:hint="eastAsia"/>
          <w:sz w:val="32"/>
          <w:szCs w:val="32"/>
        </w:rPr>
        <w:t>7</w:t>
      </w:r>
      <w:r w:rsidRPr="00C24CE0">
        <w:rPr>
          <w:rStyle w:val="a3"/>
          <w:rFonts w:ascii="黑体" w:eastAsia="黑体" w:hint="eastAsia"/>
          <w:b w:val="0"/>
          <w:bCs w:val="0"/>
          <w:sz w:val="32"/>
          <w:szCs w:val="32"/>
          <w:bdr w:val="none" w:sz="0" w:space="0" w:color="auto" w:frame="1"/>
        </w:rPr>
        <w:t>年上半年财政预算执行情况</w:t>
      </w:r>
    </w:p>
    <w:p w:rsidR="00C9303F" w:rsidRPr="00C24CE0" w:rsidRDefault="00C9303F" w:rsidP="00E96352">
      <w:pPr>
        <w:spacing w:line="520" w:lineRule="exact"/>
        <w:ind w:firstLineChars="200" w:firstLine="643"/>
        <w:rPr>
          <w:rStyle w:val="a3"/>
          <w:rFonts w:ascii="楷体_GB2312" w:eastAsia="楷体_GB2312"/>
          <w:b w:val="0"/>
          <w:bCs w:val="0"/>
          <w:sz w:val="32"/>
          <w:szCs w:val="32"/>
          <w:bdr w:val="none" w:sz="0" w:space="0" w:color="auto" w:frame="1"/>
        </w:rPr>
      </w:pPr>
      <w:r w:rsidRPr="00C24CE0">
        <w:rPr>
          <w:rStyle w:val="a3"/>
          <w:rFonts w:ascii="楷体_GB2312" w:eastAsia="楷体_GB2312" w:hint="eastAsia"/>
          <w:bCs w:val="0"/>
          <w:sz w:val="32"/>
          <w:szCs w:val="32"/>
          <w:bdr w:val="none" w:sz="0" w:space="0" w:color="auto" w:frame="1"/>
        </w:rPr>
        <w:t>（一）收入预算执行情况</w:t>
      </w:r>
    </w:p>
    <w:p w:rsidR="003C7DE8" w:rsidRPr="003C7DE8" w:rsidRDefault="00C67731" w:rsidP="00E96352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02F26">
        <w:rPr>
          <w:rFonts w:eastAsia="仿宋_GB2312"/>
          <w:sz w:val="32"/>
          <w:szCs w:val="32"/>
        </w:rPr>
        <w:t>1-6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3C7DE8" w:rsidRPr="003C7DE8">
        <w:rPr>
          <w:rFonts w:ascii="仿宋_GB2312" w:eastAsia="仿宋_GB2312" w:hAnsi="仿宋" w:hint="eastAsia"/>
          <w:sz w:val="32"/>
          <w:szCs w:val="32"/>
        </w:rPr>
        <w:t>,我区累计完成财政总收入</w:t>
      </w:r>
      <w:r w:rsidRPr="008D3363">
        <w:rPr>
          <w:rFonts w:eastAsia="仿宋_GB2312" w:hint="eastAsia"/>
          <w:sz w:val="32"/>
          <w:szCs w:val="32"/>
        </w:rPr>
        <w:t>147.34</w:t>
      </w:r>
      <w:r w:rsidR="003C7DE8" w:rsidRPr="003C7DE8">
        <w:rPr>
          <w:rFonts w:ascii="仿宋_GB2312" w:eastAsia="仿宋_GB2312" w:hAnsi="仿宋" w:hint="eastAsia"/>
          <w:sz w:val="32"/>
          <w:szCs w:val="32"/>
        </w:rPr>
        <w:t>亿元，同口径增长</w:t>
      </w:r>
      <w:r w:rsidRPr="008D3363">
        <w:rPr>
          <w:rFonts w:eastAsia="仿宋_GB2312" w:hint="eastAsia"/>
          <w:sz w:val="32"/>
          <w:szCs w:val="32"/>
        </w:rPr>
        <w:t>12.22</w:t>
      </w:r>
      <w:r w:rsidR="003C7DE8" w:rsidRPr="008D3363">
        <w:rPr>
          <w:rFonts w:eastAsia="仿宋_GB2312" w:hint="eastAsia"/>
          <w:sz w:val="32"/>
          <w:szCs w:val="32"/>
        </w:rPr>
        <w:t>%</w:t>
      </w:r>
      <w:r w:rsidR="003C7DE8" w:rsidRPr="003C7DE8">
        <w:rPr>
          <w:rFonts w:ascii="仿宋_GB2312" w:eastAsia="仿宋_GB2312" w:hAnsi="仿宋" w:hint="eastAsia"/>
          <w:sz w:val="32"/>
          <w:szCs w:val="32"/>
        </w:rPr>
        <w:t>，为</w:t>
      </w:r>
      <w:r w:rsidR="009A26F6">
        <w:rPr>
          <w:rFonts w:ascii="仿宋_GB2312" w:eastAsia="仿宋_GB2312" w:hAnsi="仿宋" w:hint="eastAsia"/>
          <w:sz w:val="32"/>
          <w:szCs w:val="32"/>
        </w:rPr>
        <w:t>年初预期</w:t>
      </w:r>
      <w:r w:rsidR="003C7DE8" w:rsidRPr="003C7DE8">
        <w:rPr>
          <w:rFonts w:ascii="仿宋_GB2312" w:eastAsia="仿宋_GB2312" w:hAnsi="仿宋" w:hint="eastAsia"/>
          <w:sz w:val="32"/>
          <w:szCs w:val="32"/>
        </w:rPr>
        <w:t>的</w:t>
      </w:r>
      <w:r w:rsidR="003C7DE8" w:rsidRPr="008D3363">
        <w:rPr>
          <w:rFonts w:eastAsia="仿宋_GB2312" w:hint="eastAsia"/>
          <w:sz w:val="32"/>
          <w:szCs w:val="32"/>
        </w:rPr>
        <w:t>6</w:t>
      </w:r>
      <w:r w:rsidR="006F41D5" w:rsidRPr="008D3363">
        <w:rPr>
          <w:rFonts w:eastAsia="仿宋_GB2312" w:hint="eastAsia"/>
          <w:sz w:val="32"/>
          <w:szCs w:val="32"/>
        </w:rPr>
        <w:t>0.69</w:t>
      </w:r>
      <w:r w:rsidR="003C7DE8" w:rsidRPr="008D3363">
        <w:rPr>
          <w:rFonts w:eastAsia="仿宋_GB2312" w:hint="eastAsia"/>
          <w:sz w:val="32"/>
          <w:szCs w:val="32"/>
        </w:rPr>
        <w:t>%</w:t>
      </w:r>
      <w:r w:rsidR="003C7DE8" w:rsidRPr="003C7DE8">
        <w:rPr>
          <w:rFonts w:ascii="仿宋_GB2312" w:eastAsia="仿宋_GB2312" w:hAnsi="仿宋" w:hint="eastAsia"/>
          <w:sz w:val="32"/>
          <w:szCs w:val="32"/>
        </w:rPr>
        <w:t>;其中完成一般公共预算收入</w:t>
      </w:r>
      <w:r w:rsidRPr="008D3363">
        <w:rPr>
          <w:rFonts w:eastAsia="仿宋_GB2312" w:hint="eastAsia"/>
          <w:sz w:val="32"/>
          <w:szCs w:val="32"/>
        </w:rPr>
        <w:t>75.03</w:t>
      </w:r>
      <w:r w:rsidR="003C7DE8" w:rsidRPr="003C7DE8">
        <w:rPr>
          <w:rFonts w:ascii="仿宋_GB2312" w:eastAsia="仿宋_GB2312" w:hAnsi="仿宋" w:hint="eastAsia"/>
          <w:sz w:val="32"/>
          <w:szCs w:val="32"/>
        </w:rPr>
        <w:t>亿元，同口径增长</w:t>
      </w:r>
      <w:r w:rsidRPr="008D3363">
        <w:rPr>
          <w:rFonts w:eastAsia="仿宋_GB2312" w:hint="eastAsia"/>
          <w:sz w:val="32"/>
          <w:szCs w:val="32"/>
        </w:rPr>
        <w:t>12.51</w:t>
      </w:r>
      <w:r w:rsidR="003C7DE8" w:rsidRPr="008D3363">
        <w:rPr>
          <w:rFonts w:eastAsia="仿宋_GB2312" w:hint="eastAsia"/>
          <w:sz w:val="32"/>
          <w:szCs w:val="32"/>
        </w:rPr>
        <w:t>%</w:t>
      </w:r>
      <w:r w:rsidR="003C7DE8" w:rsidRPr="003C7DE8">
        <w:rPr>
          <w:rFonts w:ascii="仿宋_GB2312" w:eastAsia="仿宋_GB2312" w:hAnsi="仿宋" w:hint="eastAsia"/>
          <w:sz w:val="32"/>
          <w:szCs w:val="32"/>
        </w:rPr>
        <w:t>，为</w:t>
      </w:r>
      <w:r w:rsidR="009A26F6">
        <w:rPr>
          <w:rFonts w:ascii="仿宋_GB2312" w:eastAsia="仿宋_GB2312" w:hAnsi="仿宋" w:hint="eastAsia"/>
          <w:sz w:val="32"/>
          <w:szCs w:val="32"/>
        </w:rPr>
        <w:t>年初预期</w:t>
      </w:r>
      <w:r w:rsidR="003C7DE8" w:rsidRPr="003C7DE8">
        <w:rPr>
          <w:rFonts w:ascii="仿宋_GB2312" w:eastAsia="仿宋_GB2312" w:hAnsi="仿宋" w:hint="eastAsia"/>
          <w:sz w:val="32"/>
          <w:szCs w:val="32"/>
        </w:rPr>
        <w:t>的</w:t>
      </w:r>
      <w:r w:rsidR="002D2E66" w:rsidRPr="008D3363">
        <w:rPr>
          <w:rFonts w:eastAsia="仿宋_GB2312" w:hint="eastAsia"/>
          <w:sz w:val="32"/>
          <w:szCs w:val="32"/>
        </w:rPr>
        <w:t>60.40</w:t>
      </w:r>
      <w:r w:rsidR="003C7DE8" w:rsidRPr="008D3363">
        <w:rPr>
          <w:rFonts w:eastAsia="仿宋_GB2312" w:hint="eastAsia"/>
          <w:sz w:val="32"/>
          <w:szCs w:val="32"/>
        </w:rPr>
        <w:t>%</w:t>
      </w:r>
      <w:r w:rsidR="003C7DE8" w:rsidRPr="003C7DE8">
        <w:rPr>
          <w:rFonts w:ascii="仿宋_GB2312" w:eastAsia="仿宋_GB2312" w:hAnsi="仿宋" w:hint="eastAsia"/>
          <w:sz w:val="32"/>
          <w:szCs w:val="32"/>
        </w:rPr>
        <w:t>。十三区县中，</w:t>
      </w:r>
      <w:r w:rsidR="003C7DE8" w:rsidRPr="003C7DE8">
        <w:rPr>
          <w:rFonts w:ascii="仿宋_GB2312" w:eastAsia="仿宋_GB2312" w:hAnsi="仿宋" w:hint="eastAsia"/>
          <w:sz w:val="32"/>
          <w:szCs w:val="32"/>
        </w:rPr>
        <w:lastRenderedPageBreak/>
        <w:t>我区财政总收入和一般公共预算收入总量均</w:t>
      </w:r>
      <w:r w:rsidR="003C7DE8" w:rsidRPr="00307492">
        <w:rPr>
          <w:rFonts w:ascii="仿宋_GB2312" w:eastAsia="仿宋_GB2312" w:hAnsi="仿宋" w:hint="eastAsia"/>
          <w:sz w:val="32"/>
          <w:szCs w:val="32"/>
        </w:rPr>
        <w:t>排名第四，两个收入增幅</w:t>
      </w:r>
      <w:r w:rsidR="00970B13" w:rsidRPr="00307492">
        <w:rPr>
          <w:rFonts w:ascii="仿宋_GB2312" w:eastAsia="仿宋_GB2312" w:hAnsi="仿宋" w:hint="eastAsia"/>
          <w:sz w:val="32"/>
          <w:szCs w:val="32"/>
        </w:rPr>
        <w:t>分别</w:t>
      </w:r>
      <w:r w:rsidR="003C7DE8" w:rsidRPr="00307492">
        <w:rPr>
          <w:rFonts w:ascii="仿宋_GB2312" w:eastAsia="仿宋_GB2312" w:hAnsi="仿宋" w:hint="eastAsia"/>
          <w:sz w:val="32"/>
          <w:szCs w:val="32"/>
        </w:rPr>
        <w:t>排名第</w:t>
      </w:r>
      <w:r w:rsidR="00970B13" w:rsidRPr="00307492">
        <w:rPr>
          <w:rFonts w:ascii="仿宋_GB2312" w:eastAsia="仿宋_GB2312" w:hAnsi="仿宋" w:hint="eastAsia"/>
          <w:sz w:val="32"/>
          <w:szCs w:val="32"/>
        </w:rPr>
        <w:t>九</w:t>
      </w:r>
      <w:r w:rsidR="003C7DE8" w:rsidRPr="00307492">
        <w:rPr>
          <w:rFonts w:ascii="仿宋_GB2312" w:eastAsia="仿宋_GB2312" w:hAnsi="仿宋" w:hint="eastAsia"/>
          <w:sz w:val="32"/>
          <w:szCs w:val="32"/>
        </w:rPr>
        <w:t>位</w:t>
      </w:r>
      <w:r w:rsidR="00970B13" w:rsidRPr="00307492">
        <w:rPr>
          <w:rFonts w:ascii="仿宋_GB2312" w:eastAsia="仿宋_GB2312" w:hAnsi="仿宋" w:hint="eastAsia"/>
          <w:sz w:val="32"/>
          <w:szCs w:val="32"/>
        </w:rPr>
        <w:t>和第七位</w:t>
      </w:r>
      <w:r w:rsidR="003C7DE8" w:rsidRPr="00307492">
        <w:rPr>
          <w:rFonts w:ascii="仿宋_GB2312" w:eastAsia="仿宋_GB2312" w:hAnsi="仿宋" w:hint="eastAsia"/>
          <w:sz w:val="32"/>
          <w:szCs w:val="32"/>
        </w:rPr>
        <w:t>。</w:t>
      </w:r>
    </w:p>
    <w:p w:rsidR="00F2172F" w:rsidRPr="000C4DC5" w:rsidRDefault="00F2172F" w:rsidP="00E96352">
      <w:pPr>
        <w:spacing w:line="520" w:lineRule="exact"/>
        <w:ind w:firstLineChars="200" w:firstLine="640"/>
        <w:rPr>
          <w:rStyle w:val="a3"/>
          <w:rFonts w:ascii="仿宋_GB2312" w:eastAsia="仿宋_GB2312"/>
          <w:b w:val="0"/>
          <w:bCs w:val="0"/>
          <w:sz w:val="32"/>
          <w:szCs w:val="32"/>
          <w:bdr w:val="none" w:sz="0" w:space="0" w:color="auto" w:frame="1"/>
        </w:rPr>
      </w:pPr>
      <w:r w:rsidRPr="000C4DC5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我区财政收入主要呈现以下特点：</w:t>
      </w:r>
    </w:p>
    <w:p w:rsidR="000978D3" w:rsidRPr="00C24CE0" w:rsidRDefault="000978D3" w:rsidP="00E96352">
      <w:pPr>
        <w:spacing w:line="520" w:lineRule="exact"/>
        <w:ind w:firstLineChars="200" w:firstLine="643"/>
        <w:rPr>
          <w:rStyle w:val="a3"/>
          <w:rFonts w:ascii="仿宋_GB2312" w:eastAsia="仿宋_GB2312"/>
          <w:b w:val="0"/>
          <w:bCs w:val="0"/>
          <w:sz w:val="32"/>
          <w:szCs w:val="32"/>
          <w:bdr w:val="none" w:sz="0" w:space="0" w:color="auto" w:frame="1"/>
        </w:rPr>
      </w:pPr>
      <w:r w:rsidRPr="000D2353">
        <w:rPr>
          <w:rStyle w:val="a3"/>
          <w:rFonts w:eastAsia="仿宋_GB2312"/>
          <w:bCs w:val="0"/>
          <w:sz w:val="32"/>
          <w:szCs w:val="32"/>
          <w:bdr w:val="none" w:sz="0" w:space="0" w:color="auto" w:frame="1"/>
        </w:rPr>
        <w:t>1</w:t>
      </w:r>
      <w:r w:rsidRPr="00C24CE0">
        <w:rPr>
          <w:rStyle w:val="a3"/>
          <w:rFonts w:ascii="仿宋_GB2312" w:eastAsia="仿宋_GB2312" w:hint="eastAsia"/>
          <w:bCs w:val="0"/>
          <w:sz w:val="32"/>
          <w:szCs w:val="32"/>
          <w:bdr w:val="none" w:sz="0" w:space="0" w:color="auto" w:frame="1"/>
        </w:rPr>
        <w:t>.财政收入增长趋势逐渐放缓。</w:t>
      </w:r>
      <w:r w:rsidR="00C35602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上半年，</w:t>
      </w:r>
      <w:r w:rsidR="00EB1356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我区顺利实现开门红、季度红</w:t>
      </w:r>
      <w:r w:rsidR="006A78CE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、双过半</w:t>
      </w:r>
      <w:r w:rsidR="00365592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，</w:t>
      </w:r>
      <w:r w:rsidR="00442AA4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总量排名虽然位居前列</w:t>
      </w:r>
      <w:r w:rsidR="00365592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，</w:t>
      </w:r>
      <w:r w:rsidR="008750E0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但增速放缓趋势</w:t>
      </w:r>
      <w:r w:rsidR="00695AF8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明显</w:t>
      </w:r>
      <w:r w:rsidR="008750E0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。</w:t>
      </w:r>
      <w:r w:rsidR="000657F2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下半年受去年同期房地产业增收影响，预计增速将进一步回落。</w:t>
      </w:r>
    </w:p>
    <w:p w:rsidR="000978D3" w:rsidRPr="00C24CE0" w:rsidRDefault="000978D3" w:rsidP="00E96352">
      <w:pPr>
        <w:spacing w:line="520" w:lineRule="exact"/>
        <w:ind w:firstLineChars="200" w:firstLine="643"/>
        <w:rPr>
          <w:rStyle w:val="a3"/>
          <w:rFonts w:ascii="仿宋_GB2312" w:eastAsia="仿宋_GB2312"/>
          <w:b w:val="0"/>
          <w:bCs w:val="0"/>
          <w:sz w:val="32"/>
          <w:szCs w:val="32"/>
          <w:bdr w:val="none" w:sz="0" w:space="0" w:color="auto" w:frame="1"/>
        </w:rPr>
      </w:pPr>
      <w:r w:rsidRPr="000D2353">
        <w:rPr>
          <w:rStyle w:val="a3"/>
          <w:rFonts w:eastAsia="仿宋_GB2312"/>
          <w:bCs w:val="0"/>
          <w:sz w:val="32"/>
          <w:szCs w:val="32"/>
          <w:bdr w:val="none" w:sz="0" w:space="0" w:color="auto" w:frame="1"/>
        </w:rPr>
        <w:t>2</w:t>
      </w:r>
      <w:r w:rsidRPr="00C24CE0">
        <w:rPr>
          <w:rStyle w:val="a3"/>
          <w:rFonts w:ascii="仿宋_GB2312" w:eastAsia="仿宋_GB2312" w:hint="eastAsia"/>
          <w:bCs w:val="0"/>
          <w:sz w:val="32"/>
          <w:szCs w:val="32"/>
          <w:bdr w:val="none" w:sz="0" w:space="0" w:color="auto" w:frame="1"/>
        </w:rPr>
        <w:t>.</w:t>
      </w:r>
      <w:r w:rsidR="000657F2" w:rsidRPr="00C24CE0">
        <w:rPr>
          <w:rStyle w:val="a3"/>
          <w:rFonts w:ascii="仿宋_GB2312" w:eastAsia="仿宋_GB2312" w:hint="eastAsia"/>
          <w:bCs w:val="0"/>
          <w:sz w:val="32"/>
          <w:szCs w:val="32"/>
          <w:bdr w:val="none" w:sz="0" w:space="0" w:color="auto" w:frame="1"/>
        </w:rPr>
        <w:t>龙头企业</w:t>
      </w:r>
      <w:r w:rsidR="007F7E21" w:rsidRPr="00C24CE0">
        <w:rPr>
          <w:rStyle w:val="a3"/>
          <w:rFonts w:ascii="仿宋_GB2312" w:eastAsia="仿宋_GB2312" w:hint="eastAsia"/>
          <w:bCs w:val="0"/>
          <w:sz w:val="32"/>
          <w:szCs w:val="32"/>
          <w:bdr w:val="none" w:sz="0" w:space="0" w:color="auto" w:frame="1"/>
        </w:rPr>
        <w:t>与新兴行业</w:t>
      </w:r>
      <w:r w:rsidR="00380E36" w:rsidRPr="00C24CE0">
        <w:rPr>
          <w:rStyle w:val="a3"/>
          <w:rFonts w:ascii="仿宋_GB2312" w:eastAsia="仿宋_GB2312" w:hint="eastAsia"/>
          <w:bCs w:val="0"/>
          <w:sz w:val="32"/>
          <w:szCs w:val="32"/>
          <w:bdr w:val="none" w:sz="0" w:space="0" w:color="auto" w:frame="1"/>
        </w:rPr>
        <w:t>齐发展。</w:t>
      </w:r>
      <w:r w:rsidR="007B3583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传统行业</w:t>
      </w:r>
      <w:r w:rsidR="0086313A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龙头企业继续</w:t>
      </w:r>
      <w:r w:rsidR="007B3583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发挥</w:t>
      </w:r>
      <w:r w:rsidR="0086313A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增收优势，</w:t>
      </w:r>
      <w:r w:rsidR="000C0017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有效拉动税收增长</w:t>
      </w:r>
      <w:r w:rsidR="004419B2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,</w:t>
      </w:r>
      <w:r w:rsidR="00442AA4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上半年共</w:t>
      </w:r>
      <w:r w:rsidR="008757C8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完成一般公共预算收入</w:t>
      </w:r>
      <w:r w:rsidR="004419B2" w:rsidRPr="00976C27">
        <w:rPr>
          <w:rFonts w:hint="eastAsia"/>
          <w:sz w:val="32"/>
          <w:szCs w:val="32"/>
        </w:rPr>
        <w:t>3.47</w:t>
      </w:r>
      <w:r w:rsidR="008757C8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亿元，</w:t>
      </w:r>
      <w:r w:rsidR="00F37EA6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较上年增长</w:t>
      </w:r>
      <w:r w:rsidR="004419B2" w:rsidRPr="00976C27">
        <w:rPr>
          <w:rFonts w:hint="eastAsia"/>
          <w:sz w:val="32"/>
          <w:szCs w:val="32"/>
        </w:rPr>
        <w:t>57.42</w:t>
      </w:r>
      <w:r w:rsidR="00744F64" w:rsidRPr="00976C27">
        <w:rPr>
          <w:rFonts w:hint="eastAsia"/>
          <w:sz w:val="32"/>
          <w:szCs w:val="32"/>
        </w:rPr>
        <w:t>%</w:t>
      </w:r>
      <w:r w:rsidR="00744F64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，</w:t>
      </w:r>
      <w:r w:rsidR="00D030CE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增收</w:t>
      </w:r>
      <w:r w:rsidR="008757C8" w:rsidRPr="00976C27">
        <w:rPr>
          <w:rStyle w:val="a3"/>
          <w:rFonts w:eastAsia="仿宋_GB2312"/>
          <w:b w:val="0"/>
          <w:bCs w:val="0"/>
          <w:sz w:val="32"/>
          <w:szCs w:val="32"/>
          <w:bdr w:val="none" w:sz="0" w:space="0" w:color="auto" w:frame="1"/>
        </w:rPr>
        <w:t>1.</w:t>
      </w:r>
      <w:r w:rsidR="004419B2" w:rsidRPr="00976C27">
        <w:rPr>
          <w:rStyle w:val="a3"/>
          <w:rFonts w:eastAsia="仿宋_GB2312"/>
          <w:b w:val="0"/>
          <w:bCs w:val="0"/>
          <w:sz w:val="32"/>
          <w:szCs w:val="32"/>
          <w:bdr w:val="none" w:sz="0" w:space="0" w:color="auto" w:frame="1"/>
        </w:rPr>
        <w:t>27</w:t>
      </w:r>
      <w:r w:rsidR="008757C8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亿</w:t>
      </w:r>
      <w:r w:rsidR="00D030CE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元。</w:t>
      </w:r>
      <w:r w:rsidR="005D73C3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低能耗高产出的</w:t>
      </w:r>
      <w:r w:rsidR="00851EE7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新兴行业保持稳定增长，</w:t>
      </w:r>
      <w:r w:rsidR="00EB72B9" w:rsidRPr="00EB72B9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股权、金融、类金融企业</w:t>
      </w:r>
      <w:r w:rsidR="00A60DB4" w:rsidRPr="00EB72B9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完成</w:t>
      </w:r>
      <w:r w:rsidR="00EB72B9" w:rsidRPr="00EB72B9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一般预算收入</w:t>
      </w:r>
      <w:r w:rsidR="00EB72B9" w:rsidRPr="00976C27">
        <w:rPr>
          <w:rFonts w:eastAsia="仿宋_GB2312"/>
          <w:sz w:val="32"/>
          <w:szCs w:val="32"/>
          <w:bdr w:val="none" w:sz="0" w:space="0" w:color="auto" w:frame="1"/>
        </w:rPr>
        <w:t>9.</w:t>
      </w:r>
      <w:r w:rsidR="001D1521" w:rsidRPr="00976C27">
        <w:rPr>
          <w:rFonts w:eastAsia="仿宋_GB2312"/>
          <w:sz w:val="32"/>
          <w:szCs w:val="32"/>
          <w:bdr w:val="none" w:sz="0" w:space="0" w:color="auto" w:frame="1"/>
        </w:rPr>
        <w:t>3</w:t>
      </w:r>
      <w:r w:rsidR="00EB72B9" w:rsidRPr="00976C27">
        <w:rPr>
          <w:rFonts w:eastAsia="仿宋_GB2312"/>
          <w:sz w:val="32"/>
          <w:szCs w:val="32"/>
          <w:bdr w:val="none" w:sz="0" w:space="0" w:color="auto" w:frame="1"/>
        </w:rPr>
        <w:t>5</w:t>
      </w:r>
      <w:r w:rsidR="00EB72B9" w:rsidRPr="001D1521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亿元，同比增长</w:t>
      </w:r>
      <w:r w:rsidR="001D1521" w:rsidRPr="00976C27">
        <w:rPr>
          <w:rFonts w:eastAsia="仿宋_GB2312"/>
          <w:sz w:val="32"/>
          <w:szCs w:val="32"/>
          <w:bdr w:val="none" w:sz="0" w:space="0" w:color="auto" w:frame="1"/>
        </w:rPr>
        <w:t>2.16</w:t>
      </w:r>
      <w:r w:rsidR="00EB72B9" w:rsidRPr="00976C27">
        <w:rPr>
          <w:rFonts w:eastAsia="仿宋_GB2312"/>
          <w:sz w:val="32"/>
          <w:szCs w:val="32"/>
          <w:bdr w:val="none" w:sz="0" w:space="0" w:color="auto" w:frame="1"/>
        </w:rPr>
        <w:t>%</w:t>
      </w:r>
      <w:r w:rsidR="00EB72B9" w:rsidRPr="001D1521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。</w:t>
      </w:r>
    </w:p>
    <w:p w:rsidR="001B586E" w:rsidRPr="00C24CE0" w:rsidRDefault="001B586E" w:rsidP="00E96352">
      <w:pPr>
        <w:spacing w:line="520" w:lineRule="exact"/>
        <w:ind w:firstLineChars="200" w:firstLine="643"/>
        <w:rPr>
          <w:rStyle w:val="a3"/>
          <w:rFonts w:ascii="仿宋_GB2312" w:eastAsia="仿宋_GB2312"/>
          <w:b w:val="0"/>
          <w:bCs w:val="0"/>
          <w:sz w:val="32"/>
          <w:szCs w:val="32"/>
          <w:bdr w:val="none" w:sz="0" w:space="0" w:color="auto" w:frame="1"/>
        </w:rPr>
      </w:pPr>
      <w:r w:rsidRPr="000D2353">
        <w:rPr>
          <w:rStyle w:val="a3"/>
          <w:rFonts w:eastAsia="仿宋_GB2312"/>
          <w:bCs w:val="0"/>
          <w:sz w:val="32"/>
          <w:szCs w:val="32"/>
          <w:bdr w:val="none" w:sz="0" w:space="0" w:color="auto" w:frame="1"/>
        </w:rPr>
        <w:t>3</w:t>
      </w:r>
      <w:r w:rsidRPr="00C24CE0">
        <w:rPr>
          <w:rStyle w:val="a3"/>
          <w:rFonts w:ascii="仿宋_GB2312" w:eastAsia="仿宋_GB2312" w:hint="eastAsia"/>
          <w:bCs w:val="0"/>
          <w:sz w:val="32"/>
          <w:szCs w:val="32"/>
          <w:bdr w:val="none" w:sz="0" w:space="0" w:color="auto" w:frame="1"/>
        </w:rPr>
        <w:t>.</w:t>
      </w:r>
      <w:r w:rsidR="00E46625" w:rsidRPr="00C24CE0">
        <w:rPr>
          <w:rStyle w:val="a3"/>
          <w:rFonts w:ascii="仿宋_GB2312" w:eastAsia="仿宋_GB2312" w:hint="eastAsia"/>
          <w:bCs w:val="0"/>
          <w:sz w:val="32"/>
          <w:szCs w:val="32"/>
          <w:bdr w:val="none" w:sz="0" w:space="0" w:color="auto" w:frame="1"/>
        </w:rPr>
        <w:t>新</w:t>
      </w:r>
      <w:r w:rsidR="002D075A" w:rsidRPr="00C24CE0">
        <w:rPr>
          <w:rStyle w:val="a3"/>
          <w:rFonts w:ascii="仿宋_GB2312" w:eastAsia="仿宋_GB2312" w:hint="eastAsia"/>
          <w:bCs w:val="0"/>
          <w:sz w:val="32"/>
          <w:szCs w:val="32"/>
          <w:bdr w:val="none" w:sz="0" w:space="0" w:color="auto" w:frame="1"/>
        </w:rPr>
        <w:t>政策</w:t>
      </w:r>
      <w:r w:rsidR="00E46625" w:rsidRPr="00C24CE0">
        <w:rPr>
          <w:rStyle w:val="a3"/>
          <w:rFonts w:ascii="仿宋_GB2312" w:eastAsia="仿宋_GB2312" w:hint="eastAsia"/>
          <w:bCs w:val="0"/>
          <w:sz w:val="32"/>
          <w:szCs w:val="32"/>
          <w:bdr w:val="none" w:sz="0" w:space="0" w:color="auto" w:frame="1"/>
        </w:rPr>
        <w:t>下第三产业出现减收</w:t>
      </w:r>
      <w:r w:rsidR="002D075A" w:rsidRPr="00C24CE0">
        <w:rPr>
          <w:rStyle w:val="a3"/>
          <w:rFonts w:ascii="仿宋_GB2312" w:eastAsia="仿宋_GB2312" w:hint="eastAsia"/>
          <w:bCs w:val="0"/>
          <w:sz w:val="32"/>
          <w:szCs w:val="32"/>
          <w:bdr w:val="none" w:sz="0" w:space="0" w:color="auto" w:frame="1"/>
        </w:rPr>
        <w:t>。</w:t>
      </w:r>
      <w:r w:rsidR="00B2731B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受“营改增”政策及</w:t>
      </w:r>
      <w:r w:rsidR="00B2731B" w:rsidRPr="00C24CE0">
        <w:rPr>
          <w:rFonts w:ascii="仿宋_GB2312" w:eastAsia="仿宋_GB2312" w:hAnsi="宋体" w:cs="仿宋_GB2312" w:hint="eastAsia"/>
          <w:sz w:val="32"/>
          <w:szCs w:val="32"/>
        </w:rPr>
        <w:t>股权行权激励计税方法改变</w:t>
      </w:r>
      <w:r w:rsidR="008218BE" w:rsidRPr="00C24CE0">
        <w:rPr>
          <w:rFonts w:ascii="仿宋_GB2312" w:eastAsia="仿宋_GB2312" w:hAnsi="宋体" w:cs="仿宋_GB2312" w:hint="eastAsia"/>
          <w:sz w:val="32"/>
          <w:szCs w:val="32"/>
        </w:rPr>
        <w:t>的</w:t>
      </w:r>
      <w:r w:rsidR="008218BE" w:rsidRPr="00C24CE0">
        <w:rPr>
          <w:rStyle w:val="a3"/>
          <w:rFonts w:ascii="仿宋_GB2312" w:eastAsia="仿宋_GB2312" w:hint="eastAsia"/>
          <w:b w:val="0"/>
          <w:bCs w:val="0"/>
          <w:sz w:val="32"/>
          <w:szCs w:val="32"/>
          <w:bdr w:val="none" w:sz="0" w:space="0" w:color="auto" w:frame="1"/>
        </w:rPr>
        <w:t>影响</w:t>
      </w:r>
      <w:r w:rsidR="00B2731B" w:rsidRPr="00C24CE0">
        <w:rPr>
          <w:rFonts w:ascii="仿宋_GB2312" w:eastAsia="仿宋_GB2312" w:hAnsi="宋体" w:cs="仿宋_GB2312" w:hint="eastAsia"/>
          <w:sz w:val="32"/>
          <w:szCs w:val="32"/>
        </w:rPr>
        <w:t>，今年以来我区第三产业增长大幅收窄</w:t>
      </w:r>
      <w:r w:rsidR="00777F06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A60DB4" w:rsidRPr="00976C27">
        <w:rPr>
          <w:rFonts w:eastAsia="仿宋_GB2312"/>
          <w:sz w:val="32"/>
          <w:szCs w:val="32"/>
          <w:bdr w:val="none" w:sz="0" w:space="0" w:color="auto" w:frame="1"/>
        </w:rPr>
        <w:t>1-6</w:t>
      </w:r>
      <w:r w:rsidR="00A60DB4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月</w:t>
      </w:r>
      <w:r w:rsidR="00994528" w:rsidRPr="00C24CE0">
        <w:rPr>
          <w:rFonts w:ascii="仿宋_GB2312" w:eastAsia="仿宋_GB2312" w:hAnsi="宋体" w:cs="仿宋_GB2312" w:hint="eastAsia"/>
          <w:sz w:val="32"/>
          <w:szCs w:val="32"/>
        </w:rPr>
        <w:t>仅增长</w:t>
      </w:r>
      <w:r w:rsidR="00C542C3" w:rsidRPr="00976C27">
        <w:rPr>
          <w:rFonts w:eastAsia="仿宋_GB2312"/>
          <w:sz w:val="32"/>
          <w:szCs w:val="32"/>
        </w:rPr>
        <w:t>11.70</w:t>
      </w:r>
      <w:r w:rsidR="00FB6836" w:rsidRPr="00976C27">
        <w:rPr>
          <w:rFonts w:eastAsia="仿宋_GB2312"/>
          <w:sz w:val="32"/>
          <w:szCs w:val="32"/>
        </w:rPr>
        <w:t>%</w:t>
      </w:r>
      <w:r w:rsidR="00FB6836" w:rsidRPr="00C24CE0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4F58EC" w:rsidRPr="00C24CE0">
        <w:rPr>
          <w:rFonts w:ascii="仿宋_GB2312" w:eastAsia="仿宋_GB2312" w:hAnsi="宋体" w:cs="仿宋_GB2312" w:hint="eastAsia"/>
          <w:sz w:val="32"/>
          <w:szCs w:val="32"/>
        </w:rPr>
        <w:t>较</w:t>
      </w:r>
      <w:r w:rsidR="00820B0B" w:rsidRPr="00C24CE0">
        <w:rPr>
          <w:rFonts w:ascii="仿宋_GB2312" w:eastAsia="仿宋_GB2312" w:hAnsi="宋体" w:cs="仿宋_GB2312" w:hint="eastAsia"/>
          <w:sz w:val="32"/>
          <w:szCs w:val="32"/>
        </w:rPr>
        <w:t>去年同期</w:t>
      </w:r>
      <w:r w:rsidR="004F58EC" w:rsidRPr="00C24CE0">
        <w:rPr>
          <w:rFonts w:ascii="仿宋_GB2312" w:eastAsia="仿宋_GB2312" w:hAnsi="宋体" w:cs="仿宋_GB2312" w:hint="eastAsia"/>
          <w:sz w:val="32"/>
          <w:szCs w:val="32"/>
        </w:rPr>
        <w:t>的</w:t>
      </w:r>
      <w:r w:rsidR="00C542C3" w:rsidRPr="00976C27">
        <w:rPr>
          <w:rFonts w:eastAsia="仿宋_GB2312"/>
          <w:sz w:val="32"/>
          <w:szCs w:val="32"/>
        </w:rPr>
        <w:t>23.72</w:t>
      </w:r>
      <w:r w:rsidR="00820B0B" w:rsidRPr="00976C27">
        <w:rPr>
          <w:rFonts w:eastAsia="仿宋_GB2312"/>
          <w:sz w:val="32"/>
          <w:szCs w:val="32"/>
        </w:rPr>
        <w:t>%</w:t>
      </w:r>
      <w:r w:rsidR="00820B0B" w:rsidRPr="00C24CE0">
        <w:rPr>
          <w:rFonts w:ascii="仿宋_GB2312" w:eastAsia="仿宋_GB2312" w:hAnsi="宋体" w:cs="仿宋_GB2312" w:hint="eastAsia"/>
          <w:sz w:val="32"/>
          <w:szCs w:val="32"/>
        </w:rPr>
        <w:t>回落</w:t>
      </w:r>
      <w:r w:rsidR="004F58EC" w:rsidRPr="00C24CE0">
        <w:rPr>
          <w:rFonts w:ascii="仿宋_GB2312" w:eastAsia="仿宋_GB2312" w:hAnsi="宋体" w:cs="仿宋_GB2312" w:hint="eastAsia"/>
          <w:sz w:val="32"/>
          <w:szCs w:val="32"/>
        </w:rPr>
        <w:t>超过</w:t>
      </w:r>
      <w:r w:rsidR="00C54498" w:rsidRPr="00976C27">
        <w:rPr>
          <w:rFonts w:eastAsia="仿宋_GB2312"/>
          <w:sz w:val="32"/>
          <w:szCs w:val="32"/>
        </w:rPr>
        <w:t>12</w:t>
      </w:r>
      <w:r w:rsidR="004F58EC" w:rsidRPr="00C24CE0">
        <w:rPr>
          <w:rFonts w:ascii="仿宋_GB2312" w:eastAsia="仿宋_GB2312" w:hAnsi="宋体" w:cs="仿宋_GB2312" w:hint="eastAsia"/>
          <w:sz w:val="32"/>
          <w:szCs w:val="32"/>
        </w:rPr>
        <w:t>个百分点</w:t>
      </w:r>
      <w:r w:rsidR="00442EDE" w:rsidRPr="00C24CE0">
        <w:rPr>
          <w:rFonts w:ascii="仿宋_GB2312" w:eastAsia="仿宋_GB2312" w:hAnsi="宋体" w:cs="仿宋_GB2312" w:hint="eastAsia"/>
          <w:sz w:val="32"/>
          <w:szCs w:val="32"/>
        </w:rPr>
        <w:t>；净</w:t>
      </w:r>
      <w:r w:rsidR="00FB6836" w:rsidRPr="00C24CE0">
        <w:rPr>
          <w:rFonts w:ascii="仿宋_GB2312" w:eastAsia="仿宋_GB2312" w:hAnsi="宋体" w:cs="仿宋_GB2312" w:hint="eastAsia"/>
          <w:sz w:val="32"/>
          <w:szCs w:val="32"/>
        </w:rPr>
        <w:t>增长额</w:t>
      </w:r>
      <w:r w:rsidR="00C54498" w:rsidRPr="00976C27">
        <w:rPr>
          <w:rFonts w:eastAsia="仿宋_GB2312"/>
          <w:sz w:val="32"/>
          <w:szCs w:val="32"/>
        </w:rPr>
        <w:t>6.94</w:t>
      </w:r>
      <w:r w:rsidR="00FB6836" w:rsidRPr="00C24CE0">
        <w:rPr>
          <w:rFonts w:ascii="仿宋_GB2312" w:eastAsia="仿宋_GB2312" w:hAnsi="宋体" w:cs="仿宋_GB2312" w:hint="eastAsia"/>
          <w:sz w:val="32"/>
          <w:szCs w:val="32"/>
        </w:rPr>
        <w:t>亿元，</w:t>
      </w:r>
      <w:r w:rsidR="006C631A" w:rsidRPr="00C24CE0">
        <w:rPr>
          <w:rFonts w:ascii="仿宋_GB2312" w:eastAsia="仿宋_GB2312" w:hAnsi="宋体" w:cs="仿宋_GB2312" w:hint="eastAsia"/>
          <w:sz w:val="32"/>
          <w:szCs w:val="32"/>
        </w:rPr>
        <w:t>较去年同期的</w:t>
      </w:r>
      <w:r w:rsidR="00C54498" w:rsidRPr="00976C27">
        <w:rPr>
          <w:rFonts w:eastAsia="仿宋_GB2312"/>
          <w:sz w:val="32"/>
          <w:szCs w:val="32"/>
        </w:rPr>
        <w:t>13.09</w:t>
      </w:r>
      <w:r w:rsidR="00FB4D85" w:rsidRPr="00C24CE0">
        <w:rPr>
          <w:rFonts w:ascii="仿宋_GB2312" w:eastAsia="仿宋_GB2312" w:hAnsi="宋体" w:cs="仿宋_GB2312" w:hint="eastAsia"/>
          <w:sz w:val="32"/>
          <w:szCs w:val="32"/>
        </w:rPr>
        <w:t>亿元减收</w:t>
      </w:r>
      <w:r w:rsidR="00C54498" w:rsidRPr="00976C27">
        <w:rPr>
          <w:rFonts w:eastAsia="仿宋_GB2312"/>
          <w:sz w:val="32"/>
          <w:szCs w:val="32"/>
        </w:rPr>
        <w:t>6.15</w:t>
      </w:r>
      <w:r w:rsidR="00FB4D85" w:rsidRPr="00C24CE0">
        <w:rPr>
          <w:rFonts w:ascii="仿宋_GB2312" w:eastAsia="仿宋_GB2312" w:hAnsi="宋体" w:cs="仿宋_GB2312" w:hint="eastAsia"/>
          <w:sz w:val="32"/>
          <w:szCs w:val="32"/>
        </w:rPr>
        <w:t>亿元。</w:t>
      </w:r>
      <w:r w:rsidR="00284F66" w:rsidRPr="00C24CE0">
        <w:rPr>
          <w:rFonts w:ascii="仿宋_GB2312" w:eastAsia="仿宋_GB2312" w:hAnsi="宋体" w:cs="仿宋_GB2312" w:hint="eastAsia"/>
          <w:sz w:val="32"/>
          <w:szCs w:val="32"/>
        </w:rPr>
        <w:t>其他服务业出现近</w:t>
      </w:r>
      <w:r w:rsidR="00EB1356" w:rsidRPr="00C24CE0">
        <w:rPr>
          <w:rFonts w:ascii="仿宋_GB2312" w:eastAsia="仿宋_GB2312" w:hAnsi="宋体" w:cs="仿宋_GB2312" w:hint="eastAsia"/>
          <w:sz w:val="32"/>
          <w:szCs w:val="32"/>
        </w:rPr>
        <w:t>三</w:t>
      </w:r>
      <w:r w:rsidR="00284F66" w:rsidRPr="00C24CE0">
        <w:rPr>
          <w:rFonts w:ascii="仿宋_GB2312" w:eastAsia="仿宋_GB2312" w:hAnsi="宋体" w:cs="仿宋_GB2312" w:hint="eastAsia"/>
          <w:sz w:val="32"/>
          <w:szCs w:val="32"/>
        </w:rPr>
        <w:t>年来</w:t>
      </w:r>
      <w:r w:rsidR="00B86033" w:rsidRPr="00C24CE0">
        <w:rPr>
          <w:rFonts w:ascii="仿宋_GB2312" w:eastAsia="仿宋_GB2312" w:hAnsi="宋体" w:cs="仿宋_GB2312" w:hint="eastAsia"/>
          <w:sz w:val="32"/>
          <w:szCs w:val="32"/>
        </w:rPr>
        <w:t>同期最小</w:t>
      </w:r>
      <w:r w:rsidR="00284F66" w:rsidRPr="00C24CE0">
        <w:rPr>
          <w:rFonts w:ascii="仿宋_GB2312" w:eastAsia="仿宋_GB2312" w:hAnsi="宋体" w:cs="仿宋_GB2312" w:hint="eastAsia"/>
          <w:sz w:val="32"/>
          <w:szCs w:val="32"/>
        </w:rPr>
        <w:t>增幅，完成一般公共预算</w:t>
      </w:r>
      <w:r w:rsidR="00133EB5" w:rsidRPr="00976C27">
        <w:rPr>
          <w:rFonts w:eastAsia="仿宋_GB2312"/>
          <w:sz w:val="32"/>
          <w:szCs w:val="32"/>
        </w:rPr>
        <w:t>34.94</w:t>
      </w:r>
      <w:r w:rsidR="00284F66" w:rsidRPr="00C24CE0">
        <w:rPr>
          <w:rFonts w:ascii="仿宋_GB2312" w:eastAsia="仿宋_GB2312" w:hAnsi="宋体" w:cs="仿宋_GB2312" w:hint="eastAsia"/>
          <w:sz w:val="32"/>
          <w:szCs w:val="32"/>
        </w:rPr>
        <w:t>亿元，较上年增长</w:t>
      </w:r>
      <w:r w:rsidR="00133EB5" w:rsidRPr="00976C27">
        <w:rPr>
          <w:rFonts w:eastAsia="仿宋_GB2312"/>
          <w:sz w:val="32"/>
          <w:szCs w:val="32"/>
        </w:rPr>
        <w:t>0.10</w:t>
      </w:r>
      <w:r w:rsidR="00284F66" w:rsidRPr="00976C27">
        <w:rPr>
          <w:rFonts w:eastAsia="仿宋_GB2312"/>
          <w:sz w:val="32"/>
          <w:szCs w:val="32"/>
        </w:rPr>
        <w:t>%</w:t>
      </w:r>
      <w:r w:rsidR="00284F66" w:rsidRPr="00C24CE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C9303F" w:rsidRPr="00C24CE0" w:rsidRDefault="00C9303F" w:rsidP="00E96352">
      <w:pPr>
        <w:spacing w:line="520" w:lineRule="exact"/>
        <w:ind w:firstLineChars="200" w:firstLine="643"/>
        <w:rPr>
          <w:rStyle w:val="a3"/>
          <w:rFonts w:ascii="楷体_GB2312" w:eastAsia="楷体_GB2312"/>
          <w:bCs w:val="0"/>
          <w:sz w:val="32"/>
          <w:szCs w:val="32"/>
          <w:bdr w:val="none" w:sz="0" w:space="0" w:color="auto" w:frame="1"/>
        </w:rPr>
      </w:pPr>
      <w:r w:rsidRPr="00FB0125">
        <w:rPr>
          <w:rStyle w:val="a3"/>
          <w:rFonts w:ascii="楷体_GB2312" w:eastAsia="楷体_GB2312" w:hint="eastAsia"/>
          <w:bCs w:val="0"/>
          <w:sz w:val="32"/>
          <w:szCs w:val="32"/>
          <w:bdr w:val="none" w:sz="0" w:space="0" w:color="auto" w:frame="1"/>
        </w:rPr>
        <w:t>（二）支出预算执行情况</w:t>
      </w:r>
    </w:p>
    <w:p w:rsidR="00895807" w:rsidRDefault="00252552" w:rsidP="00E96352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976C27">
        <w:rPr>
          <w:rFonts w:eastAsia="仿宋_GB2312"/>
          <w:sz w:val="32"/>
          <w:szCs w:val="32"/>
          <w:bdr w:val="none" w:sz="0" w:space="0" w:color="auto" w:frame="1"/>
        </w:rPr>
        <w:t>1-6</w:t>
      </w:r>
      <w:r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月</w:t>
      </w:r>
      <w:r w:rsidR="00895807" w:rsidRPr="00C24CE0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，我区完成一般</w:t>
      </w:r>
      <w:r w:rsidR="00D653C8" w:rsidRPr="00C24CE0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公共</w:t>
      </w:r>
      <w:r w:rsidR="00895807" w:rsidRPr="00C24CE0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预算支出</w:t>
      </w:r>
      <w:r w:rsidR="00FC0073" w:rsidRPr="00976C27">
        <w:rPr>
          <w:rStyle w:val="a3"/>
          <w:rFonts w:eastAsia="仿宋_GB2312"/>
          <w:b w:val="0"/>
          <w:sz w:val="32"/>
          <w:szCs w:val="32"/>
          <w:bdr w:val="none" w:sz="0" w:space="0" w:color="auto" w:frame="1"/>
        </w:rPr>
        <w:t>34.</w:t>
      </w:r>
      <w:r w:rsidR="00B114D5" w:rsidRPr="00976C27">
        <w:rPr>
          <w:rStyle w:val="a3"/>
          <w:rFonts w:eastAsia="仿宋_GB2312"/>
          <w:b w:val="0"/>
          <w:sz w:val="32"/>
          <w:szCs w:val="32"/>
          <w:bdr w:val="none" w:sz="0" w:space="0" w:color="auto" w:frame="1"/>
        </w:rPr>
        <w:t>67</w:t>
      </w:r>
      <w:r w:rsidR="00FC0073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亿</w:t>
      </w:r>
      <w:r w:rsidR="00895807" w:rsidRPr="00C24CE0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元，</w:t>
      </w:r>
      <w:r w:rsidR="005C616F" w:rsidRPr="00C24CE0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增支</w:t>
      </w:r>
      <w:r w:rsidR="00B114D5" w:rsidRPr="00976C27">
        <w:rPr>
          <w:rStyle w:val="a3"/>
          <w:rFonts w:eastAsia="仿宋_GB2312"/>
          <w:b w:val="0"/>
          <w:sz w:val="32"/>
          <w:szCs w:val="32"/>
          <w:bdr w:val="none" w:sz="0" w:space="0" w:color="auto" w:frame="1"/>
        </w:rPr>
        <w:t>7.58</w:t>
      </w:r>
      <w:r w:rsidR="00FC0073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亿</w:t>
      </w:r>
      <w:r w:rsidR="00895807" w:rsidRPr="00C24CE0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元，</w:t>
      </w:r>
      <w:r w:rsidR="00BB233D" w:rsidRPr="00C24CE0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同比</w:t>
      </w:r>
      <w:r w:rsidR="005C616F" w:rsidRPr="00C24CE0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增长</w:t>
      </w:r>
      <w:r w:rsidR="00B114D5" w:rsidRPr="00976C27">
        <w:rPr>
          <w:rStyle w:val="a3"/>
          <w:rFonts w:eastAsia="仿宋_GB2312"/>
          <w:b w:val="0"/>
          <w:sz w:val="32"/>
          <w:szCs w:val="32"/>
          <w:bdr w:val="none" w:sz="0" w:space="0" w:color="auto" w:frame="1"/>
        </w:rPr>
        <w:t>28</w:t>
      </w:r>
      <w:r w:rsidR="00895807" w:rsidRPr="00976C27">
        <w:rPr>
          <w:rStyle w:val="a3"/>
          <w:rFonts w:eastAsia="仿宋_GB2312"/>
          <w:b w:val="0"/>
          <w:sz w:val="32"/>
          <w:szCs w:val="32"/>
          <w:bdr w:val="none" w:sz="0" w:space="0" w:color="auto" w:frame="1"/>
        </w:rPr>
        <w:t>%</w:t>
      </w:r>
      <w:r w:rsidR="00895807" w:rsidRPr="00C24CE0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，为</w:t>
      </w:r>
      <w:r w:rsidR="006644EC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年初</w:t>
      </w:r>
      <w:r w:rsidR="00895807" w:rsidRPr="00C24CE0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预算的</w:t>
      </w:r>
      <w:r w:rsidR="00B114D5" w:rsidRPr="00976C27">
        <w:rPr>
          <w:rStyle w:val="a3"/>
          <w:rFonts w:eastAsia="仿宋_GB2312"/>
          <w:b w:val="0"/>
          <w:sz w:val="32"/>
          <w:szCs w:val="32"/>
          <w:bdr w:val="none" w:sz="0" w:space="0" w:color="auto" w:frame="1"/>
        </w:rPr>
        <w:t>56.34</w:t>
      </w:r>
      <w:r w:rsidR="00895807" w:rsidRPr="00976C27">
        <w:rPr>
          <w:rStyle w:val="a3"/>
          <w:rFonts w:eastAsia="仿宋_GB2312"/>
          <w:b w:val="0"/>
          <w:sz w:val="32"/>
          <w:szCs w:val="32"/>
          <w:bdr w:val="none" w:sz="0" w:space="0" w:color="auto" w:frame="1"/>
        </w:rPr>
        <w:t>%</w:t>
      </w:r>
      <w:r w:rsidR="00895807" w:rsidRPr="00C24CE0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。从支出科目来看，上半年全区用于民生类支出合计</w:t>
      </w:r>
      <w:r w:rsidR="00313ABB" w:rsidRPr="00976C27">
        <w:rPr>
          <w:rStyle w:val="a3"/>
          <w:rFonts w:eastAsia="仿宋_GB2312"/>
          <w:b w:val="0"/>
          <w:sz w:val="32"/>
          <w:szCs w:val="32"/>
          <w:bdr w:val="none" w:sz="0" w:space="0" w:color="auto" w:frame="1"/>
        </w:rPr>
        <w:t>26.</w:t>
      </w:r>
      <w:r w:rsidR="00F209D6" w:rsidRPr="00976C27">
        <w:rPr>
          <w:rStyle w:val="a3"/>
          <w:rFonts w:eastAsia="仿宋_GB2312"/>
          <w:b w:val="0"/>
          <w:sz w:val="32"/>
          <w:szCs w:val="32"/>
          <w:bdr w:val="none" w:sz="0" w:space="0" w:color="auto" w:frame="1"/>
        </w:rPr>
        <w:t>89</w:t>
      </w:r>
      <w:r w:rsidR="00313ABB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亿</w:t>
      </w:r>
      <w:r w:rsidR="00895807" w:rsidRPr="00C24CE0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元，占全部支出的</w:t>
      </w:r>
      <w:r w:rsidR="00313ABB" w:rsidRPr="00976C27">
        <w:rPr>
          <w:rStyle w:val="a3"/>
          <w:rFonts w:eastAsia="仿宋_GB2312"/>
          <w:b w:val="0"/>
          <w:sz w:val="32"/>
          <w:szCs w:val="32"/>
          <w:bdr w:val="none" w:sz="0" w:space="0" w:color="auto" w:frame="1"/>
        </w:rPr>
        <w:t>77.</w:t>
      </w:r>
      <w:r w:rsidR="00F209D6" w:rsidRPr="00976C27">
        <w:rPr>
          <w:rStyle w:val="a3"/>
          <w:rFonts w:eastAsia="仿宋_GB2312"/>
          <w:b w:val="0"/>
          <w:sz w:val="32"/>
          <w:szCs w:val="32"/>
          <w:bdr w:val="none" w:sz="0" w:space="0" w:color="auto" w:frame="1"/>
        </w:rPr>
        <w:t>57</w:t>
      </w:r>
      <w:r w:rsidR="00895807" w:rsidRPr="00976C27">
        <w:rPr>
          <w:rStyle w:val="a3"/>
          <w:rFonts w:eastAsia="仿宋_GB2312"/>
          <w:b w:val="0"/>
          <w:sz w:val="32"/>
          <w:szCs w:val="32"/>
          <w:bdr w:val="none" w:sz="0" w:space="0" w:color="auto" w:frame="1"/>
        </w:rPr>
        <w:t>%</w:t>
      </w:r>
      <w:r w:rsidR="00895807" w:rsidRPr="00C24CE0">
        <w:rPr>
          <w:rStyle w:val="a3"/>
          <w:rFonts w:ascii="仿宋_GB2312" w:eastAsia="仿宋_GB2312" w:hint="eastAsia"/>
          <w:b w:val="0"/>
          <w:sz w:val="32"/>
          <w:szCs w:val="32"/>
          <w:bdr w:val="none" w:sz="0" w:space="0" w:color="auto" w:frame="1"/>
        </w:rPr>
        <w:t>。分区块来看，</w:t>
      </w:r>
      <w:r w:rsidR="00895807" w:rsidRPr="00C24CE0">
        <w:rPr>
          <w:rFonts w:ascii="仿宋_GB2312" w:eastAsia="仿宋_GB2312" w:hint="eastAsia"/>
          <w:sz w:val="32"/>
          <w:szCs w:val="32"/>
        </w:rPr>
        <w:t>区本级支出</w:t>
      </w:r>
      <w:r w:rsidR="00313ABB" w:rsidRPr="00976C27">
        <w:rPr>
          <w:rFonts w:eastAsia="仿宋_GB2312"/>
          <w:sz w:val="32"/>
          <w:szCs w:val="32"/>
        </w:rPr>
        <w:t>26.</w:t>
      </w:r>
      <w:r w:rsidR="00F209D6" w:rsidRPr="00976C27">
        <w:rPr>
          <w:rFonts w:eastAsia="仿宋_GB2312"/>
          <w:sz w:val="32"/>
          <w:szCs w:val="32"/>
        </w:rPr>
        <w:t>72</w:t>
      </w:r>
      <w:r w:rsidR="00313ABB">
        <w:rPr>
          <w:rFonts w:ascii="仿宋_GB2312" w:eastAsia="仿宋_GB2312" w:hint="eastAsia"/>
          <w:sz w:val="32"/>
          <w:szCs w:val="32"/>
        </w:rPr>
        <w:t>亿</w:t>
      </w:r>
      <w:r w:rsidR="00895807" w:rsidRPr="00C24CE0">
        <w:rPr>
          <w:rFonts w:ascii="仿宋_GB2312" w:eastAsia="仿宋_GB2312" w:hint="eastAsia"/>
          <w:sz w:val="32"/>
          <w:szCs w:val="32"/>
        </w:rPr>
        <w:t>元，同比增长</w:t>
      </w:r>
      <w:r w:rsidR="00F209D6" w:rsidRPr="00976C27">
        <w:rPr>
          <w:rFonts w:eastAsia="仿宋_GB2312"/>
          <w:sz w:val="32"/>
          <w:szCs w:val="32"/>
        </w:rPr>
        <w:t>26.14</w:t>
      </w:r>
      <w:r w:rsidR="00895807" w:rsidRPr="00976C27">
        <w:rPr>
          <w:rFonts w:eastAsia="仿宋_GB2312"/>
          <w:sz w:val="32"/>
          <w:szCs w:val="32"/>
        </w:rPr>
        <w:t>%</w:t>
      </w:r>
      <w:r w:rsidR="00895807" w:rsidRPr="00C24CE0">
        <w:rPr>
          <w:rFonts w:ascii="仿宋_GB2312" w:eastAsia="仿宋_GB2312" w:hint="eastAsia"/>
          <w:sz w:val="32"/>
          <w:szCs w:val="32"/>
        </w:rPr>
        <w:t>，为</w:t>
      </w:r>
      <w:r w:rsidR="009A26F6">
        <w:rPr>
          <w:rFonts w:ascii="仿宋_GB2312" w:eastAsia="仿宋_GB2312" w:hint="eastAsia"/>
          <w:sz w:val="32"/>
          <w:szCs w:val="32"/>
        </w:rPr>
        <w:t>年初</w:t>
      </w:r>
      <w:r w:rsidR="006644EC">
        <w:rPr>
          <w:rFonts w:ascii="仿宋_GB2312" w:eastAsia="仿宋_GB2312" w:hint="eastAsia"/>
          <w:sz w:val="32"/>
          <w:szCs w:val="32"/>
        </w:rPr>
        <w:t>预算</w:t>
      </w:r>
      <w:r w:rsidR="009A26F6">
        <w:rPr>
          <w:rFonts w:ascii="仿宋_GB2312" w:eastAsia="仿宋_GB2312" w:hint="eastAsia"/>
          <w:sz w:val="32"/>
          <w:szCs w:val="32"/>
        </w:rPr>
        <w:t>的</w:t>
      </w:r>
      <w:r w:rsidR="00F209D6" w:rsidRPr="00976C27">
        <w:rPr>
          <w:rFonts w:eastAsia="仿宋_GB2312"/>
          <w:sz w:val="32"/>
          <w:szCs w:val="32"/>
        </w:rPr>
        <w:t>55.66</w:t>
      </w:r>
      <w:r w:rsidR="00895807" w:rsidRPr="00976C27">
        <w:rPr>
          <w:rFonts w:eastAsia="仿宋_GB2312"/>
          <w:sz w:val="32"/>
          <w:szCs w:val="32"/>
        </w:rPr>
        <w:t>%</w:t>
      </w:r>
      <w:r w:rsidR="00895807" w:rsidRPr="00C24CE0">
        <w:rPr>
          <w:rFonts w:ascii="仿宋_GB2312" w:eastAsia="仿宋_GB2312" w:hint="eastAsia"/>
          <w:sz w:val="32"/>
          <w:szCs w:val="32"/>
        </w:rPr>
        <w:t>；镇支出</w:t>
      </w:r>
      <w:r w:rsidR="00513160" w:rsidRPr="00976C27">
        <w:rPr>
          <w:rFonts w:eastAsia="仿宋_GB2312"/>
          <w:sz w:val="32"/>
          <w:szCs w:val="32"/>
        </w:rPr>
        <w:t>1.1</w:t>
      </w:r>
      <w:r w:rsidR="00F209D6" w:rsidRPr="00976C27">
        <w:rPr>
          <w:rFonts w:eastAsia="仿宋_GB2312"/>
          <w:sz w:val="32"/>
          <w:szCs w:val="32"/>
        </w:rPr>
        <w:t>5</w:t>
      </w:r>
      <w:r w:rsidR="00513160">
        <w:rPr>
          <w:rFonts w:ascii="仿宋_GB2312" w:eastAsia="仿宋_GB2312" w:hint="eastAsia"/>
          <w:sz w:val="32"/>
          <w:szCs w:val="32"/>
        </w:rPr>
        <w:t>亿</w:t>
      </w:r>
      <w:r w:rsidR="00895807" w:rsidRPr="00C24CE0">
        <w:rPr>
          <w:rFonts w:ascii="仿宋_GB2312" w:eastAsia="仿宋_GB2312" w:hint="eastAsia"/>
          <w:sz w:val="32"/>
          <w:szCs w:val="32"/>
        </w:rPr>
        <w:t>元，同比</w:t>
      </w:r>
      <w:r w:rsidR="00460063" w:rsidRPr="00C24CE0">
        <w:rPr>
          <w:rFonts w:ascii="仿宋_GB2312" w:eastAsia="仿宋_GB2312" w:hint="eastAsia"/>
          <w:sz w:val="32"/>
          <w:szCs w:val="32"/>
        </w:rPr>
        <w:t>增长</w:t>
      </w:r>
      <w:r w:rsidR="00964FC2" w:rsidRPr="00976C27">
        <w:rPr>
          <w:rFonts w:eastAsia="仿宋_GB2312"/>
          <w:sz w:val="32"/>
          <w:szCs w:val="32"/>
        </w:rPr>
        <w:t>20.55</w:t>
      </w:r>
      <w:r w:rsidR="00895807" w:rsidRPr="00976C27">
        <w:rPr>
          <w:rFonts w:eastAsia="仿宋_GB2312"/>
          <w:sz w:val="32"/>
          <w:szCs w:val="32"/>
        </w:rPr>
        <w:t>%</w:t>
      </w:r>
      <w:r w:rsidR="00895807" w:rsidRPr="00C24CE0">
        <w:rPr>
          <w:rFonts w:ascii="仿宋_GB2312" w:eastAsia="仿宋_GB2312" w:hint="eastAsia"/>
          <w:sz w:val="32"/>
          <w:szCs w:val="32"/>
        </w:rPr>
        <w:t>，为</w:t>
      </w:r>
      <w:r w:rsidR="00BF0831">
        <w:rPr>
          <w:rFonts w:ascii="仿宋_GB2312" w:eastAsia="仿宋_GB2312" w:hint="eastAsia"/>
          <w:sz w:val="32"/>
          <w:szCs w:val="32"/>
        </w:rPr>
        <w:t>年初</w:t>
      </w:r>
      <w:r w:rsidR="00895807" w:rsidRPr="00C24CE0">
        <w:rPr>
          <w:rFonts w:ascii="仿宋_GB2312" w:eastAsia="仿宋_GB2312" w:hint="eastAsia"/>
          <w:sz w:val="32"/>
          <w:szCs w:val="32"/>
        </w:rPr>
        <w:t>预算的</w:t>
      </w:r>
      <w:r w:rsidR="00B266C5" w:rsidRPr="00976C27">
        <w:rPr>
          <w:rFonts w:eastAsia="仿宋_GB2312"/>
          <w:sz w:val="32"/>
          <w:szCs w:val="32"/>
        </w:rPr>
        <w:t>57.47</w:t>
      </w:r>
      <w:r w:rsidR="00895807" w:rsidRPr="00976C27">
        <w:rPr>
          <w:rFonts w:eastAsia="仿宋_GB2312"/>
          <w:sz w:val="32"/>
          <w:szCs w:val="32"/>
        </w:rPr>
        <w:t>%</w:t>
      </w:r>
      <w:r w:rsidR="00895807" w:rsidRPr="00C24CE0">
        <w:rPr>
          <w:rFonts w:ascii="仿宋_GB2312" w:eastAsia="仿宋_GB2312" w:hint="eastAsia"/>
          <w:sz w:val="32"/>
          <w:szCs w:val="32"/>
        </w:rPr>
        <w:t>；街道支出</w:t>
      </w:r>
      <w:r w:rsidR="00513160" w:rsidRPr="00976C27">
        <w:rPr>
          <w:rFonts w:eastAsia="仿宋_GB2312"/>
          <w:sz w:val="32"/>
          <w:szCs w:val="32"/>
        </w:rPr>
        <w:t>6.</w:t>
      </w:r>
      <w:r w:rsidR="00003146" w:rsidRPr="00976C27">
        <w:rPr>
          <w:rFonts w:eastAsia="仿宋_GB2312"/>
          <w:sz w:val="32"/>
          <w:szCs w:val="32"/>
        </w:rPr>
        <w:t>81</w:t>
      </w:r>
      <w:r w:rsidR="00513160">
        <w:rPr>
          <w:rFonts w:ascii="仿宋_GB2312" w:eastAsia="仿宋_GB2312" w:hint="eastAsia"/>
          <w:sz w:val="32"/>
          <w:szCs w:val="32"/>
        </w:rPr>
        <w:t>亿</w:t>
      </w:r>
      <w:r w:rsidR="00895807" w:rsidRPr="00C24CE0">
        <w:rPr>
          <w:rFonts w:ascii="仿宋_GB2312" w:eastAsia="仿宋_GB2312" w:hint="eastAsia"/>
          <w:sz w:val="32"/>
          <w:szCs w:val="32"/>
        </w:rPr>
        <w:t>元，同比</w:t>
      </w:r>
      <w:r w:rsidR="001663F9" w:rsidRPr="00C24CE0">
        <w:rPr>
          <w:rFonts w:ascii="仿宋_GB2312" w:eastAsia="仿宋_GB2312" w:hint="eastAsia"/>
          <w:sz w:val="32"/>
          <w:szCs w:val="32"/>
        </w:rPr>
        <w:t>增长</w:t>
      </w:r>
      <w:r w:rsidR="00964FC2" w:rsidRPr="00976C27">
        <w:rPr>
          <w:rFonts w:eastAsia="仿宋_GB2312"/>
          <w:sz w:val="32"/>
          <w:szCs w:val="32"/>
        </w:rPr>
        <w:t>37.58</w:t>
      </w:r>
      <w:r w:rsidR="00895807" w:rsidRPr="00976C27">
        <w:rPr>
          <w:rFonts w:eastAsia="仿宋_GB2312"/>
          <w:sz w:val="32"/>
          <w:szCs w:val="32"/>
        </w:rPr>
        <w:t>%</w:t>
      </w:r>
      <w:r w:rsidR="00895807" w:rsidRPr="00C24CE0">
        <w:rPr>
          <w:rFonts w:ascii="仿宋_GB2312" w:eastAsia="仿宋_GB2312" w:hint="eastAsia"/>
          <w:sz w:val="32"/>
          <w:szCs w:val="32"/>
        </w:rPr>
        <w:t>，为</w:t>
      </w:r>
      <w:r w:rsidR="00BF0831">
        <w:rPr>
          <w:rFonts w:ascii="仿宋_GB2312" w:eastAsia="仿宋_GB2312" w:hint="eastAsia"/>
          <w:sz w:val="32"/>
          <w:szCs w:val="32"/>
        </w:rPr>
        <w:t>年初</w:t>
      </w:r>
      <w:r w:rsidR="00895807" w:rsidRPr="00C24CE0">
        <w:rPr>
          <w:rFonts w:ascii="仿宋_GB2312" w:eastAsia="仿宋_GB2312" w:hint="eastAsia"/>
          <w:sz w:val="32"/>
          <w:szCs w:val="32"/>
        </w:rPr>
        <w:t>预算的</w:t>
      </w:r>
      <w:r w:rsidR="00B266C5" w:rsidRPr="00976C27">
        <w:rPr>
          <w:rFonts w:eastAsia="仿宋_GB2312"/>
          <w:sz w:val="32"/>
          <w:szCs w:val="32"/>
        </w:rPr>
        <w:t>59.01</w:t>
      </w:r>
      <w:r w:rsidR="00895807" w:rsidRPr="00976C27">
        <w:rPr>
          <w:rFonts w:eastAsia="仿宋_GB2312"/>
          <w:sz w:val="32"/>
          <w:szCs w:val="32"/>
        </w:rPr>
        <w:t>%</w:t>
      </w:r>
      <w:r w:rsidR="00895807" w:rsidRPr="00C24CE0">
        <w:rPr>
          <w:rFonts w:ascii="仿宋_GB2312" w:eastAsia="仿宋_GB2312" w:hint="eastAsia"/>
          <w:sz w:val="32"/>
          <w:szCs w:val="32"/>
        </w:rPr>
        <w:t>。</w:t>
      </w:r>
    </w:p>
    <w:p w:rsidR="002341A7" w:rsidRDefault="002341A7" w:rsidP="002341A7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2341A7">
        <w:rPr>
          <w:rFonts w:ascii="仿宋_GB2312" w:eastAsia="仿宋_GB2312" w:hint="eastAsia"/>
          <w:sz w:val="32"/>
          <w:szCs w:val="32"/>
        </w:rPr>
        <w:lastRenderedPageBreak/>
        <w:t>区本级一般公共预算支出重点科目完成情况如下：</w:t>
      </w:r>
    </w:p>
    <w:p w:rsidR="002341A7" w:rsidRDefault="002341A7" w:rsidP="002341A7">
      <w:pPr>
        <w:spacing w:line="560" w:lineRule="exact"/>
        <w:ind w:firstLineChars="250" w:firstLine="803"/>
        <w:rPr>
          <w:rFonts w:ascii="仿宋_GB2312" w:eastAsia="仿宋_GB2312"/>
          <w:sz w:val="32"/>
          <w:szCs w:val="32"/>
        </w:rPr>
      </w:pPr>
      <w:r w:rsidRPr="00453E31">
        <w:rPr>
          <w:rFonts w:ascii="仿宋_GB2312" w:eastAsia="仿宋_GB2312" w:hint="eastAsia"/>
          <w:b/>
          <w:sz w:val="32"/>
          <w:szCs w:val="32"/>
        </w:rPr>
        <w:t>一般公共服务支出</w:t>
      </w:r>
      <w:r w:rsidRPr="00976C27">
        <w:rPr>
          <w:rFonts w:eastAsia="仿宋_GB2312"/>
          <w:sz w:val="32"/>
          <w:szCs w:val="32"/>
        </w:rPr>
        <w:t>2.75</w:t>
      </w:r>
      <w:r>
        <w:rPr>
          <w:rFonts w:ascii="仿宋_GB2312" w:eastAsia="仿宋_GB2312" w:hint="eastAsia"/>
          <w:sz w:val="32"/>
          <w:szCs w:val="32"/>
        </w:rPr>
        <w:t>亿</w:t>
      </w:r>
      <w:r w:rsidRPr="00453E31">
        <w:rPr>
          <w:rFonts w:ascii="仿宋_GB2312" w:eastAsia="仿宋_GB2312" w:hint="eastAsia"/>
          <w:sz w:val="32"/>
          <w:szCs w:val="32"/>
        </w:rPr>
        <w:t>元，为预算的</w:t>
      </w:r>
      <w:r w:rsidRPr="00976C27">
        <w:rPr>
          <w:rFonts w:eastAsia="仿宋_GB2312"/>
          <w:sz w:val="32"/>
          <w:szCs w:val="32"/>
        </w:rPr>
        <w:t>73.54%</w:t>
      </w:r>
      <w:r w:rsidRPr="00453E31">
        <w:rPr>
          <w:rFonts w:ascii="仿宋_GB2312" w:eastAsia="仿宋_GB2312" w:hint="eastAsia"/>
          <w:sz w:val="32"/>
          <w:szCs w:val="32"/>
        </w:rPr>
        <w:t>，为上年的</w:t>
      </w:r>
      <w:r w:rsidRPr="00976C27">
        <w:rPr>
          <w:rFonts w:eastAsia="仿宋_GB2312"/>
          <w:sz w:val="32"/>
          <w:szCs w:val="32"/>
        </w:rPr>
        <w:t>187.77%</w:t>
      </w:r>
      <w:r w:rsidRPr="00453E31">
        <w:rPr>
          <w:rFonts w:ascii="仿宋_GB2312" w:eastAsia="仿宋_GB2312" w:hint="eastAsia"/>
          <w:sz w:val="32"/>
          <w:szCs w:val="32"/>
        </w:rPr>
        <w:t>。</w:t>
      </w:r>
      <w:r w:rsidR="00B96C37">
        <w:rPr>
          <w:rFonts w:ascii="仿宋_GB2312" w:eastAsia="仿宋_GB2312" w:hint="eastAsia"/>
          <w:sz w:val="32"/>
          <w:szCs w:val="32"/>
        </w:rPr>
        <w:t>主要是国地税等</w:t>
      </w:r>
      <w:r w:rsidR="00C403A0">
        <w:rPr>
          <w:rFonts w:ascii="仿宋_GB2312" w:eastAsia="仿宋_GB2312" w:hint="eastAsia"/>
          <w:sz w:val="32"/>
          <w:szCs w:val="32"/>
        </w:rPr>
        <w:t>部门协税护税</w:t>
      </w:r>
      <w:r w:rsidR="005E561D">
        <w:rPr>
          <w:rFonts w:ascii="仿宋_GB2312" w:eastAsia="仿宋_GB2312" w:hint="eastAsia"/>
          <w:sz w:val="32"/>
          <w:szCs w:val="32"/>
        </w:rPr>
        <w:t>支出</w:t>
      </w:r>
      <w:r w:rsidR="00F17E90">
        <w:rPr>
          <w:rFonts w:ascii="仿宋_GB2312" w:eastAsia="仿宋_GB2312" w:hint="eastAsia"/>
          <w:sz w:val="32"/>
          <w:szCs w:val="32"/>
        </w:rPr>
        <w:t>增加</w:t>
      </w:r>
      <w:r w:rsidR="005E561D">
        <w:rPr>
          <w:rFonts w:ascii="仿宋_GB2312" w:eastAsia="仿宋_GB2312" w:hint="eastAsia"/>
          <w:sz w:val="32"/>
          <w:szCs w:val="32"/>
        </w:rPr>
        <w:t>，为上年的</w:t>
      </w:r>
      <w:r w:rsidR="005E561D" w:rsidRPr="00976C27">
        <w:rPr>
          <w:rFonts w:eastAsia="仿宋_GB2312"/>
          <w:sz w:val="32"/>
          <w:szCs w:val="32"/>
        </w:rPr>
        <w:t>220.33%</w:t>
      </w:r>
      <w:r w:rsidR="00F17E90">
        <w:rPr>
          <w:rFonts w:ascii="仿宋_GB2312" w:eastAsia="仿宋_GB2312" w:hint="eastAsia"/>
          <w:sz w:val="32"/>
          <w:szCs w:val="32"/>
        </w:rPr>
        <w:t>，</w:t>
      </w:r>
      <w:r w:rsidR="00CE64AC">
        <w:rPr>
          <w:rFonts w:ascii="仿宋_GB2312" w:eastAsia="仿宋_GB2312" w:hint="eastAsia"/>
          <w:sz w:val="32"/>
          <w:szCs w:val="32"/>
        </w:rPr>
        <w:t>大幅拉高一般公共服务支出</w:t>
      </w:r>
      <w:r w:rsidR="00687B15">
        <w:rPr>
          <w:rFonts w:ascii="仿宋_GB2312" w:eastAsia="仿宋_GB2312" w:hint="eastAsia"/>
          <w:sz w:val="32"/>
          <w:szCs w:val="32"/>
        </w:rPr>
        <w:t>增幅</w:t>
      </w:r>
      <w:r w:rsidR="00C403A0">
        <w:rPr>
          <w:rFonts w:ascii="仿宋_GB2312" w:eastAsia="仿宋_GB2312" w:hint="eastAsia"/>
          <w:sz w:val="32"/>
          <w:szCs w:val="32"/>
        </w:rPr>
        <w:t>。</w:t>
      </w:r>
    </w:p>
    <w:p w:rsidR="002341A7" w:rsidRPr="00453E31" w:rsidRDefault="002341A7" w:rsidP="002341A7">
      <w:pPr>
        <w:spacing w:line="560" w:lineRule="exact"/>
        <w:ind w:firstLineChars="250" w:firstLine="803"/>
        <w:rPr>
          <w:rFonts w:ascii="仿宋_GB2312" w:eastAsia="仿宋_GB2312"/>
          <w:sz w:val="32"/>
          <w:szCs w:val="32"/>
        </w:rPr>
      </w:pPr>
      <w:r w:rsidRPr="00453E31">
        <w:rPr>
          <w:rFonts w:ascii="仿宋_GB2312" w:eastAsia="仿宋_GB2312" w:hint="eastAsia"/>
          <w:b/>
          <w:sz w:val="32"/>
          <w:szCs w:val="32"/>
        </w:rPr>
        <w:t>国防支出</w:t>
      </w:r>
      <w:r w:rsidRPr="00976C27">
        <w:rPr>
          <w:rFonts w:eastAsia="仿宋_GB2312"/>
          <w:sz w:val="32"/>
          <w:szCs w:val="32"/>
        </w:rPr>
        <w:t>274.37</w:t>
      </w:r>
      <w:r w:rsidRPr="00453E31">
        <w:rPr>
          <w:rFonts w:ascii="仿宋_GB2312" w:eastAsia="仿宋_GB2312" w:hint="eastAsia"/>
          <w:sz w:val="32"/>
          <w:szCs w:val="32"/>
        </w:rPr>
        <w:t>万元，为预算的</w:t>
      </w:r>
      <w:r w:rsidRPr="00976C27">
        <w:rPr>
          <w:rFonts w:eastAsia="仿宋_GB2312"/>
          <w:sz w:val="32"/>
          <w:szCs w:val="32"/>
        </w:rPr>
        <w:t>65.27%</w:t>
      </w:r>
      <w:r w:rsidRPr="00453E31">
        <w:rPr>
          <w:rFonts w:ascii="仿宋_GB2312" w:eastAsia="仿宋_GB2312" w:hint="eastAsia"/>
          <w:sz w:val="32"/>
          <w:szCs w:val="32"/>
        </w:rPr>
        <w:t>，为上年的</w:t>
      </w:r>
      <w:r w:rsidRPr="00976C27">
        <w:rPr>
          <w:rFonts w:eastAsia="仿宋_GB2312"/>
          <w:sz w:val="32"/>
          <w:szCs w:val="32"/>
        </w:rPr>
        <w:t>391.96%</w:t>
      </w:r>
      <w:r w:rsidRPr="00453E31">
        <w:rPr>
          <w:rFonts w:ascii="仿宋_GB2312" w:eastAsia="仿宋_GB2312" w:hint="eastAsia"/>
          <w:sz w:val="32"/>
          <w:szCs w:val="32"/>
        </w:rPr>
        <w:t>。</w:t>
      </w:r>
      <w:r w:rsidR="005F20D2">
        <w:rPr>
          <w:rFonts w:ascii="仿宋_GB2312" w:eastAsia="仿宋_GB2312" w:hint="eastAsia"/>
          <w:sz w:val="32"/>
          <w:szCs w:val="32"/>
        </w:rPr>
        <w:t>主要是</w:t>
      </w:r>
      <w:r w:rsidR="00864617">
        <w:rPr>
          <w:rFonts w:ascii="仿宋_GB2312" w:eastAsia="仿宋_GB2312" w:hint="eastAsia"/>
          <w:sz w:val="32"/>
          <w:szCs w:val="32"/>
        </w:rPr>
        <w:t>追加省国防</w:t>
      </w:r>
      <w:r w:rsidR="004910B8">
        <w:rPr>
          <w:rFonts w:ascii="仿宋_GB2312" w:eastAsia="仿宋_GB2312" w:hint="eastAsia"/>
          <w:sz w:val="32"/>
          <w:szCs w:val="32"/>
        </w:rPr>
        <w:t>教育主题展馆建设经费</w:t>
      </w:r>
      <w:r w:rsidR="004910B8" w:rsidRPr="00976C27">
        <w:rPr>
          <w:rFonts w:eastAsia="仿宋_GB2312"/>
          <w:sz w:val="32"/>
          <w:szCs w:val="32"/>
        </w:rPr>
        <w:t>200</w:t>
      </w:r>
      <w:r w:rsidR="004910B8">
        <w:rPr>
          <w:rFonts w:ascii="仿宋_GB2312" w:eastAsia="仿宋_GB2312" w:hint="eastAsia"/>
          <w:sz w:val="32"/>
          <w:szCs w:val="32"/>
        </w:rPr>
        <w:t>万元。</w:t>
      </w:r>
    </w:p>
    <w:p w:rsidR="002341A7" w:rsidRPr="00066B9B" w:rsidRDefault="002341A7" w:rsidP="002341A7">
      <w:pPr>
        <w:spacing w:line="560" w:lineRule="exact"/>
        <w:ind w:firstLineChars="250" w:firstLine="803"/>
        <w:rPr>
          <w:rFonts w:ascii="仿宋_GB2312" w:eastAsia="仿宋_GB2312"/>
          <w:bCs/>
          <w:sz w:val="32"/>
          <w:szCs w:val="32"/>
        </w:rPr>
      </w:pPr>
      <w:r w:rsidRPr="00453E31">
        <w:rPr>
          <w:rFonts w:ascii="仿宋_GB2312" w:eastAsia="仿宋_GB2312" w:hint="eastAsia"/>
          <w:b/>
          <w:bCs/>
          <w:sz w:val="32"/>
          <w:szCs w:val="32"/>
        </w:rPr>
        <w:t>公</w:t>
      </w:r>
      <w:r w:rsidRPr="00066B9B">
        <w:rPr>
          <w:rFonts w:ascii="仿宋_GB2312" w:eastAsia="仿宋_GB2312" w:hint="eastAsia"/>
          <w:b/>
          <w:bCs/>
          <w:sz w:val="32"/>
          <w:szCs w:val="32"/>
        </w:rPr>
        <w:t>共安全支出</w:t>
      </w:r>
      <w:r w:rsidRPr="00976C27">
        <w:rPr>
          <w:rFonts w:eastAsia="仿宋_GB2312"/>
          <w:bCs/>
          <w:sz w:val="32"/>
          <w:szCs w:val="32"/>
        </w:rPr>
        <w:t>2.51</w:t>
      </w:r>
      <w:r w:rsidRPr="00066B9B">
        <w:rPr>
          <w:rFonts w:ascii="仿宋_GB2312" w:eastAsia="仿宋_GB2312" w:hint="eastAsia"/>
          <w:bCs/>
          <w:sz w:val="32"/>
          <w:szCs w:val="32"/>
        </w:rPr>
        <w:t>亿元，为预算的</w:t>
      </w:r>
      <w:r w:rsidRPr="00976C27">
        <w:rPr>
          <w:rFonts w:eastAsia="仿宋_GB2312"/>
          <w:bCs/>
          <w:sz w:val="32"/>
          <w:szCs w:val="32"/>
        </w:rPr>
        <w:t>55.97%</w:t>
      </w:r>
      <w:r w:rsidRPr="00066B9B">
        <w:rPr>
          <w:rFonts w:ascii="仿宋_GB2312" w:eastAsia="仿宋_GB2312" w:hint="eastAsia"/>
          <w:bCs/>
          <w:sz w:val="32"/>
          <w:szCs w:val="32"/>
        </w:rPr>
        <w:t>，为上年的</w:t>
      </w:r>
      <w:r w:rsidRPr="00976C27">
        <w:rPr>
          <w:rFonts w:eastAsia="仿宋_GB2312"/>
          <w:bCs/>
          <w:sz w:val="32"/>
          <w:szCs w:val="32"/>
        </w:rPr>
        <w:t>106.64%</w:t>
      </w:r>
      <w:r w:rsidRPr="00066B9B">
        <w:rPr>
          <w:rFonts w:ascii="仿宋_GB2312" w:eastAsia="仿宋_GB2312" w:hint="eastAsia"/>
          <w:bCs/>
          <w:sz w:val="32"/>
          <w:szCs w:val="32"/>
        </w:rPr>
        <w:t>。</w:t>
      </w:r>
      <w:r w:rsidR="005F20D2" w:rsidRPr="00066B9B">
        <w:rPr>
          <w:rFonts w:ascii="仿宋_GB2312" w:eastAsia="仿宋_GB2312" w:hint="eastAsia"/>
          <w:bCs/>
          <w:sz w:val="32"/>
          <w:szCs w:val="32"/>
        </w:rPr>
        <w:t>主要是</w:t>
      </w:r>
      <w:r w:rsidR="004B4621" w:rsidRPr="00066B9B">
        <w:rPr>
          <w:rFonts w:ascii="仿宋_GB2312" w:eastAsia="仿宋_GB2312" w:hint="eastAsia"/>
          <w:bCs/>
          <w:sz w:val="32"/>
          <w:szCs w:val="32"/>
        </w:rPr>
        <w:t>各类文职、司法等人员经费</w:t>
      </w:r>
      <w:r w:rsidR="009A293C" w:rsidRPr="00066B9B">
        <w:rPr>
          <w:rFonts w:ascii="仿宋_GB2312" w:eastAsia="仿宋_GB2312" w:hint="eastAsia"/>
          <w:bCs/>
          <w:sz w:val="32"/>
          <w:szCs w:val="32"/>
        </w:rPr>
        <w:t>支出。</w:t>
      </w:r>
    </w:p>
    <w:p w:rsidR="002341A7" w:rsidRPr="00453E31" w:rsidRDefault="002341A7" w:rsidP="002341A7">
      <w:pPr>
        <w:spacing w:line="560" w:lineRule="exact"/>
        <w:ind w:firstLineChars="250" w:firstLine="803"/>
        <w:rPr>
          <w:rFonts w:ascii="仿宋_GB2312" w:eastAsia="仿宋_GB2312"/>
          <w:sz w:val="32"/>
          <w:szCs w:val="32"/>
        </w:rPr>
      </w:pPr>
      <w:r w:rsidRPr="00066B9B">
        <w:rPr>
          <w:rFonts w:ascii="仿宋_GB2312" w:eastAsia="仿宋_GB2312" w:hint="eastAsia"/>
          <w:b/>
          <w:sz w:val="32"/>
          <w:szCs w:val="32"/>
        </w:rPr>
        <w:t>教育支出</w:t>
      </w:r>
      <w:r w:rsidRPr="00976C27">
        <w:rPr>
          <w:rFonts w:eastAsia="仿宋_GB2312"/>
          <w:sz w:val="32"/>
          <w:szCs w:val="32"/>
        </w:rPr>
        <w:t>6.34</w:t>
      </w:r>
      <w:r w:rsidRPr="00066B9B">
        <w:rPr>
          <w:rFonts w:ascii="仿宋_GB2312" w:eastAsia="仿宋_GB2312" w:hint="eastAsia"/>
          <w:sz w:val="32"/>
          <w:szCs w:val="32"/>
        </w:rPr>
        <w:t>亿元，为预算的</w:t>
      </w:r>
      <w:r w:rsidRPr="00976C27">
        <w:rPr>
          <w:rFonts w:eastAsia="仿宋_GB2312"/>
          <w:sz w:val="32"/>
          <w:szCs w:val="32"/>
        </w:rPr>
        <w:t>56.02%</w:t>
      </w:r>
      <w:r w:rsidRPr="00066B9B">
        <w:rPr>
          <w:rFonts w:ascii="仿宋_GB2312" w:eastAsia="仿宋_GB2312" w:hint="eastAsia"/>
          <w:sz w:val="32"/>
          <w:szCs w:val="32"/>
        </w:rPr>
        <w:t>，为上年的</w:t>
      </w:r>
      <w:r w:rsidRPr="00976C27">
        <w:rPr>
          <w:rFonts w:eastAsia="仿宋_GB2312"/>
          <w:sz w:val="32"/>
          <w:szCs w:val="32"/>
        </w:rPr>
        <w:t>132.07%</w:t>
      </w:r>
      <w:r w:rsidRPr="00066B9B">
        <w:rPr>
          <w:rFonts w:ascii="仿宋_GB2312" w:eastAsia="仿宋_GB2312" w:hint="eastAsia"/>
          <w:sz w:val="32"/>
          <w:szCs w:val="32"/>
        </w:rPr>
        <w:t>。</w:t>
      </w:r>
      <w:r w:rsidR="00F21C59" w:rsidRPr="00066B9B">
        <w:rPr>
          <w:rFonts w:ascii="仿宋_GB2312" w:eastAsia="仿宋_GB2312" w:hint="eastAsia"/>
          <w:sz w:val="32"/>
          <w:szCs w:val="32"/>
        </w:rPr>
        <w:t>主要是</w:t>
      </w:r>
      <w:r w:rsidR="00B96C37" w:rsidRPr="00066B9B">
        <w:rPr>
          <w:rFonts w:ascii="仿宋_GB2312" w:eastAsia="仿宋_GB2312" w:hint="eastAsia"/>
          <w:sz w:val="32"/>
          <w:szCs w:val="32"/>
        </w:rPr>
        <w:t>提高</w:t>
      </w:r>
      <w:r w:rsidR="00F21C59" w:rsidRPr="00066B9B">
        <w:rPr>
          <w:rFonts w:ascii="仿宋_GB2312" w:eastAsia="仿宋_GB2312" w:hint="eastAsia"/>
          <w:sz w:val="32"/>
          <w:szCs w:val="32"/>
        </w:rPr>
        <w:t>教职工</w:t>
      </w:r>
      <w:r w:rsidR="00B96C37" w:rsidRPr="00066B9B">
        <w:rPr>
          <w:rFonts w:ascii="仿宋_GB2312" w:eastAsia="仿宋_GB2312" w:hint="eastAsia"/>
          <w:sz w:val="32"/>
          <w:szCs w:val="32"/>
        </w:rPr>
        <w:t>目标考核奖励</w:t>
      </w:r>
      <w:r w:rsidR="007D3F3A" w:rsidRPr="00066B9B">
        <w:rPr>
          <w:rFonts w:ascii="仿宋_GB2312" w:eastAsia="仿宋_GB2312" w:hint="eastAsia"/>
          <w:sz w:val="32"/>
          <w:szCs w:val="32"/>
        </w:rPr>
        <w:t>。</w:t>
      </w:r>
    </w:p>
    <w:p w:rsidR="002341A7" w:rsidRDefault="002341A7" w:rsidP="002341A7">
      <w:pPr>
        <w:spacing w:line="560" w:lineRule="exact"/>
        <w:ind w:firstLineChars="250" w:firstLine="803"/>
        <w:rPr>
          <w:rFonts w:ascii="仿宋_GB2312" w:eastAsia="仿宋_GB2312"/>
          <w:sz w:val="32"/>
          <w:szCs w:val="32"/>
        </w:rPr>
      </w:pPr>
      <w:r w:rsidRPr="00453E31">
        <w:rPr>
          <w:rFonts w:ascii="仿宋_GB2312" w:eastAsia="仿宋_GB2312" w:hint="eastAsia"/>
          <w:b/>
          <w:sz w:val="32"/>
          <w:szCs w:val="32"/>
        </w:rPr>
        <w:t>科学技术支出</w:t>
      </w:r>
      <w:r w:rsidRPr="00976C27">
        <w:rPr>
          <w:rFonts w:eastAsia="仿宋_GB2312"/>
          <w:sz w:val="32"/>
          <w:szCs w:val="32"/>
        </w:rPr>
        <w:t>1.81</w:t>
      </w:r>
      <w:r>
        <w:rPr>
          <w:rFonts w:ascii="仿宋_GB2312" w:eastAsia="仿宋_GB2312" w:hint="eastAsia"/>
          <w:sz w:val="32"/>
          <w:szCs w:val="32"/>
        </w:rPr>
        <w:t>亿</w:t>
      </w:r>
      <w:r w:rsidRPr="00453E31">
        <w:rPr>
          <w:rFonts w:ascii="仿宋_GB2312" w:eastAsia="仿宋_GB2312" w:hint="eastAsia"/>
          <w:sz w:val="32"/>
          <w:szCs w:val="32"/>
        </w:rPr>
        <w:t>元，为预算的</w:t>
      </w:r>
      <w:r w:rsidRPr="00976C27">
        <w:rPr>
          <w:rFonts w:eastAsia="仿宋_GB2312"/>
          <w:sz w:val="32"/>
          <w:szCs w:val="32"/>
        </w:rPr>
        <w:t>70.74%</w:t>
      </w:r>
      <w:r w:rsidRPr="00453E31">
        <w:rPr>
          <w:rFonts w:ascii="仿宋_GB2312" w:eastAsia="仿宋_GB2312" w:hint="eastAsia"/>
          <w:sz w:val="32"/>
          <w:szCs w:val="32"/>
        </w:rPr>
        <w:t>，为上年的</w:t>
      </w:r>
      <w:r w:rsidRPr="00976C27">
        <w:rPr>
          <w:rFonts w:eastAsia="仿宋_GB2312"/>
          <w:sz w:val="32"/>
          <w:szCs w:val="32"/>
        </w:rPr>
        <w:t>307.91%</w:t>
      </w:r>
      <w:r w:rsidRPr="00453E31">
        <w:rPr>
          <w:rFonts w:ascii="仿宋_GB2312" w:eastAsia="仿宋_GB2312" w:hint="eastAsia"/>
          <w:sz w:val="32"/>
          <w:szCs w:val="32"/>
        </w:rPr>
        <w:t>。</w:t>
      </w:r>
      <w:r w:rsidR="009A293C">
        <w:rPr>
          <w:rFonts w:ascii="仿宋_GB2312" w:eastAsia="仿宋_GB2312" w:hint="eastAsia"/>
          <w:sz w:val="32"/>
          <w:szCs w:val="32"/>
        </w:rPr>
        <w:t>主要是全球眼项目租金、</w:t>
      </w:r>
      <w:r w:rsidR="003947CB">
        <w:rPr>
          <w:rFonts w:ascii="仿宋_GB2312" w:eastAsia="仿宋_GB2312" w:hint="eastAsia"/>
          <w:sz w:val="32"/>
          <w:szCs w:val="32"/>
        </w:rPr>
        <w:t>兑现高层次人才补助及科技三项支出。</w:t>
      </w:r>
    </w:p>
    <w:p w:rsidR="002341A7" w:rsidRDefault="002341A7" w:rsidP="002341A7">
      <w:pPr>
        <w:spacing w:line="560" w:lineRule="exact"/>
        <w:ind w:firstLineChars="250" w:firstLine="803"/>
        <w:rPr>
          <w:rFonts w:ascii="仿宋_GB2312" w:eastAsia="仿宋_GB2312"/>
          <w:sz w:val="32"/>
          <w:szCs w:val="32"/>
        </w:rPr>
      </w:pPr>
      <w:r w:rsidRPr="00453E31">
        <w:rPr>
          <w:rFonts w:ascii="仿宋_GB2312" w:eastAsia="仿宋_GB2312" w:hint="eastAsia"/>
          <w:b/>
          <w:sz w:val="32"/>
          <w:szCs w:val="32"/>
        </w:rPr>
        <w:t>文化体育与传媒支出</w:t>
      </w:r>
      <w:r w:rsidRPr="00976C27">
        <w:rPr>
          <w:rFonts w:eastAsia="仿宋_GB2312"/>
          <w:sz w:val="32"/>
          <w:szCs w:val="32"/>
        </w:rPr>
        <w:t>2112.03</w:t>
      </w:r>
      <w:r w:rsidRPr="00453E31">
        <w:rPr>
          <w:rFonts w:ascii="仿宋_GB2312" w:eastAsia="仿宋_GB2312" w:hint="eastAsia"/>
          <w:sz w:val="32"/>
          <w:szCs w:val="32"/>
        </w:rPr>
        <w:t>万元，为预算的</w:t>
      </w:r>
      <w:r w:rsidRPr="00976C27">
        <w:rPr>
          <w:rFonts w:eastAsia="仿宋_GB2312"/>
          <w:sz w:val="32"/>
          <w:szCs w:val="32"/>
        </w:rPr>
        <w:t>44.75%</w:t>
      </w:r>
      <w:r w:rsidRPr="00453E31">
        <w:rPr>
          <w:rFonts w:ascii="仿宋_GB2312" w:eastAsia="仿宋_GB2312" w:hint="eastAsia"/>
          <w:sz w:val="32"/>
          <w:szCs w:val="32"/>
        </w:rPr>
        <w:t>，为上年的</w:t>
      </w:r>
      <w:r w:rsidRPr="00976C27">
        <w:rPr>
          <w:rFonts w:eastAsia="仿宋_GB2312"/>
          <w:sz w:val="32"/>
          <w:szCs w:val="32"/>
        </w:rPr>
        <w:t>116.12%</w:t>
      </w:r>
      <w:r w:rsidRPr="00066B9B">
        <w:rPr>
          <w:rFonts w:ascii="仿宋_GB2312" w:eastAsia="仿宋_GB2312" w:hint="eastAsia"/>
          <w:sz w:val="32"/>
          <w:szCs w:val="32"/>
        </w:rPr>
        <w:t>。</w:t>
      </w:r>
      <w:r w:rsidR="007D3F3A" w:rsidRPr="00066B9B">
        <w:rPr>
          <w:rFonts w:ascii="仿宋_GB2312" w:eastAsia="仿宋_GB2312" w:hint="eastAsia"/>
          <w:sz w:val="32"/>
          <w:szCs w:val="32"/>
        </w:rPr>
        <w:t>主要是文化馆提升改造设备购置项目、</w:t>
      </w:r>
      <w:r w:rsidR="007D3F3A" w:rsidRPr="00976C27">
        <w:rPr>
          <w:rFonts w:eastAsia="仿宋_GB2312"/>
          <w:sz w:val="32"/>
          <w:szCs w:val="32"/>
        </w:rPr>
        <w:t>24</w:t>
      </w:r>
      <w:r w:rsidR="007D3F3A" w:rsidRPr="00066B9B">
        <w:rPr>
          <w:rFonts w:ascii="仿宋_GB2312" w:eastAsia="仿宋_GB2312" w:hint="eastAsia"/>
          <w:sz w:val="32"/>
          <w:szCs w:val="32"/>
        </w:rPr>
        <w:t>小时图书馆项目、</w:t>
      </w:r>
      <w:r w:rsidR="00CB359C" w:rsidRPr="00066B9B">
        <w:rPr>
          <w:rFonts w:ascii="仿宋_GB2312" w:eastAsia="仿宋_GB2312" w:hint="eastAsia"/>
          <w:sz w:val="32"/>
          <w:szCs w:val="32"/>
        </w:rPr>
        <w:t>传媒中心筹集项目将在下半年全面开展。</w:t>
      </w:r>
    </w:p>
    <w:p w:rsidR="002341A7" w:rsidRPr="00453E31" w:rsidRDefault="002341A7" w:rsidP="002341A7">
      <w:pPr>
        <w:spacing w:line="560" w:lineRule="exact"/>
        <w:ind w:firstLineChars="250" w:firstLine="803"/>
        <w:rPr>
          <w:rFonts w:ascii="仿宋_GB2312" w:eastAsia="仿宋_GB2312"/>
          <w:sz w:val="32"/>
          <w:szCs w:val="32"/>
        </w:rPr>
      </w:pPr>
      <w:r w:rsidRPr="00B43AFC">
        <w:rPr>
          <w:rFonts w:ascii="仿宋_GB2312" w:eastAsia="仿宋_GB2312" w:hint="eastAsia"/>
          <w:b/>
          <w:sz w:val="32"/>
          <w:szCs w:val="32"/>
        </w:rPr>
        <w:t>社会保障和就业支出</w:t>
      </w:r>
      <w:r w:rsidRPr="00976C27">
        <w:rPr>
          <w:rFonts w:eastAsia="仿宋_GB2312"/>
          <w:sz w:val="32"/>
          <w:szCs w:val="32"/>
        </w:rPr>
        <w:t>5.55</w:t>
      </w:r>
      <w:r>
        <w:rPr>
          <w:rFonts w:ascii="仿宋_GB2312" w:eastAsia="仿宋_GB2312" w:hint="eastAsia"/>
          <w:sz w:val="32"/>
          <w:szCs w:val="32"/>
        </w:rPr>
        <w:t>亿元，为预算的</w:t>
      </w:r>
      <w:r w:rsidRPr="00976C27">
        <w:rPr>
          <w:rFonts w:eastAsia="仿宋_GB2312"/>
          <w:sz w:val="32"/>
          <w:szCs w:val="32"/>
        </w:rPr>
        <w:t>68.62%</w:t>
      </w:r>
      <w:r>
        <w:rPr>
          <w:rFonts w:ascii="仿宋_GB2312" w:eastAsia="仿宋_GB2312" w:hint="eastAsia"/>
          <w:sz w:val="32"/>
          <w:szCs w:val="32"/>
        </w:rPr>
        <w:t>，为上年的</w:t>
      </w:r>
      <w:r w:rsidRPr="00976C27">
        <w:rPr>
          <w:rFonts w:eastAsia="仿宋_GB2312"/>
          <w:sz w:val="32"/>
          <w:szCs w:val="32"/>
        </w:rPr>
        <w:t>135%</w:t>
      </w:r>
      <w:r>
        <w:rPr>
          <w:rFonts w:ascii="仿宋_GB2312" w:eastAsia="仿宋_GB2312" w:hint="eastAsia"/>
          <w:sz w:val="32"/>
          <w:szCs w:val="32"/>
        </w:rPr>
        <w:t>。</w:t>
      </w:r>
      <w:r w:rsidR="00310919">
        <w:rPr>
          <w:rFonts w:ascii="仿宋_GB2312" w:eastAsia="仿宋_GB2312" w:hint="eastAsia"/>
          <w:sz w:val="32"/>
          <w:szCs w:val="32"/>
        </w:rPr>
        <w:t>主要是</w:t>
      </w:r>
      <w:r w:rsidR="00F75FFA">
        <w:rPr>
          <w:rFonts w:ascii="仿宋_GB2312" w:eastAsia="仿宋_GB2312" w:hint="eastAsia"/>
          <w:sz w:val="32"/>
          <w:szCs w:val="32"/>
        </w:rPr>
        <w:t>上缴养老保险参保缴费财政补贴资金</w:t>
      </w:r>
      <w:r w:rsidR="00F75FFA" w:rsidRPr="00976C27">
        <w:rPr>
          <w:rFonts w:eastAsia="仿宋_GB2312"/>
          <w:sz w:val="32"/>
          <w:szCs w:val="32"/>
        </w:rPr>
        <w:t>2594</w:t>
      </w:r>
      <w:r w:rsidR="00F75FFA">
        <w:rPr>
          <w:rFonts w:ascii="仿宋_GB2312" w:eastAsia="仿宋_GB2312" w:hint="eastAsia"/>
          <w:sz w:val="32"/>
          <w:szCs w:val="32"/>
        </w:rPr>
        <w:t>万元、机关事业单位养老保险改革财政补贴资金</w:t>
      </w:r>
      <w:r w:rsidR="00F75FFA" w:rsidRPr="00976C27">
        <w:rPr>
          <w:rFonts w:eastAsia="仿宋_GB2312"/>
          <w:sz w:val="32"/>
          <w:szCs w:val="32"/>
        </w:rPr>
        <w:t>5000</w:t>
      </w:r>
      <w:r w:rsidR="00F75FFA">
        <w:rPr>
          <w:rFonts w:ascii="仿宋_GB2312" w:eastAsia="仿宋_GB2312" w:hint="eastAsia"/>
          <w:sz w:val="32"/>
          <w:szCs w:val="32"/>
        </w:rPr>
        <w:t>万元</w:t>
      </w:r>
      <w:r w:rsidR="00B1283A">
        <w:rPr>
          <w:rFonts w:ascii="仿宋_GB2312" w:eastAsia="仿宋_GB2312" w:hint="eastAsia"/>
          <w:sz w:val="32"/>
          <w:szCs w:val="32"/>
        </w:rPr>
        <w:t>以及</w:t>
      </w:r>
      <w:r w:rsidR="00310919">
        <w:rPr>
          <w:rFonts w:ascii="仿宋_GB2312" w:eastAsia="仿宋_GB2312" w:hint="eastAsia"/>
          <w:sz w:val="32"/>
          <w:szCs w:val="32"/>
        </w:rPr>
        <w:t>就业再就业项目支出、村社换届选举支出、追加军人一次性死亡抚恤金支出。</w:t>
      </w:r>
    </w:p>
    <w:p w:rsidR="002341A7" w:rsidRDefault="002341A7" w:rsidP="002341A7">
      <w:pPr>
        <w:spacing w:line="560" w:lineRule="exact"/>
        <w:ind w:firstLineChars="250" w:firstLine="803"/>
        <w:rPr>
          <w:rFonts w:ascii="仿宋_GB2312" w:eastAsia="仿宋_GB2312"/>
          <w:sz w:val="32"/>
          <w:szCs w:val="32"/>
        </w:rPr>
      </w:pPr>
      <w:r w:rsidRPr="00453E31">
        <w:rPr>
          <w:rFonts w:ascii="仿宋_GB2312" w:eastAsia="仿宋_GB2312" w:hint="eastAsia"/>
          <w:b/>
          <w:sz w:val="32"/>
          <w:szCs w:val="32"/>
        </w:rPr>
        <w:t>医疗卫生与计划生育支出</w:t>
      </w:r>
      <w:r w:rsidRPr="00976C27">
        <w:rPr>
          <w:rFonts w:eastAsia="仿宋_GB2312"/>
          <w:sz w:val="32"/>
          <w:szCs w:val="32"/>
        </w:rPr>
        <w:t>1.80</w:t>
      </w:r>
      <w:r>
        <w:rPr>
          <w:rFonts w:ascii="仿宋_GB2312" w:eastAsia="仿宋_GB2312" w:hint="eastAsia"/>
          <w:sz w:val="32"/>
          <w:szCs w:val="32"/>
        </w:rPr>
        <w:t>亿</w:t>
      </w:r>
      <w:r w:rsidRPr="00453E31">
        <w:rPr>
          <w:rFonts w:ascii="仿宋_GB2312" w:eastAsia="仿宋_GB2312" w:hint="eastAsia"/>
          <w:sz w:val="32"/>
          <w:szCs w:val="32"/>
        </w:rPr>
        <w:t>元，为预算的</w:t>
      </w:r>
      <w:r w:rsidRPr="00976C27">
        <w:rPr>
          <w:rFonts w:eastAsia="仿宋_GB2312"/>
          <w:sz w:val="32"/>
          <w:szCs w:val="32"/>
        </w:rPr>
        <w:t>52.19%</w:t>
      </w:r>
      <w:r w:rsidRPr="00453E31">
        <w:rPr>
          <w:rFonts w:ascii="仿宋_GB2312" w:eastAsia="仿宋_GB2312" w:hint="eastAsia"/>
          <w:sz w:val="32"/>
          <w:szCs w:val="32"/>
        </w:rPr>
        <w:t>，为上年的</w:t>
      </w:r>
      <w:r w:rsidRPr="00976C27">
        <w:rPr>
          <w:rFonts w:eastAsia="仿宋_GB2312"/>
          <w:sz w:val="32"/>
          <w:szCs w:val="32"/>
        </w:rPr>
        <w:t>161.57%</w:t>
      </w:r>
      <w:r w:rsidRPr="00453E31">
        <w:rPr>
          <w:rFonts w:ascii="仿宋_GB2312" w:eastAsia="仿宋_GB2312" w:hint="eastAsia"/>
          <w:sz w:val="32"/>
          <w:szCs w:val="32"/>
        </w:rPr>
        <w:t>。</w:t>
      </w:r>
      <w:r w:rsidR="003961BA">
        <w:rPr>
          <w:rFonts w:ascii="仿宋_GB2312" w:eastAsia="仿宋_GB2312" w:hint="eastAsia"/>
          <w:sz w:val="32"/>
          <w:szCs w:val="32"/>
        </w:rPr>
        <w:t>主要是医养护一体化全科医生签约服务项目、基本公共卫生项目、上缴城乡居民医疗保险参保费支出。</w:t>
      </w:r>
    </w:p>
    <w:p w:rsidR="002341A7" w:rsidRPr="00453E31" w:rsidRDefault="002341A7" w:rsidP="002341A7">
      <w:pPr>
        <w:spacing w:line="560" w:lineRule="exact"/>
        <w:ind w:firstLineChars="250" w:firstLine="803"/>
        <w:rPr>
          <w:rFonts w:ascii="仿宋_GB2312" w:eastAsia="仿宋_GB2312"/>
          <w:sz w:val="32"/>
          <w:szCs w:val="32"/>
        </w:rPr>
      </w:pPr>
      <w:r w:rsidRPr="00453E31">
        <w:rPr>
          <w:rFonts w:ascii="仿宋_GB2312" w:eastAsia="仿宋_GB2312" w:hint="eastAsia"/>
          <w:b/>
          <w:sz w:val="32"/>
          <w:szCs w:val="32"/>
        </w:rPr>
        <w:lastRenderedPageBreak/>
        <w:t>城乡社区事务支出</w:t>
      </w:r>
      <w:r w:rsidRPr="00976C27">
        <w:rPr>
          <w:rFonts w:eastAsia="仿宋_GB2312"/>
          <w:sz w:val="32"/>
          <w:szCs w:val="32"/>
        </w:rPr>
        <w:t>2.47</w:t>
      </w:r>
      <w:r>
        <w:rPr>
          <w:rFonts w:ascii="仿宋_GB2312" w:eastAsia="仿宋_GB2312" w:hint="eastAsia"/>
          <w:sz w:val="32"/>
          <w:szCs w:val="32"/>
        </w:rPr>
        <w:t>亿</w:t>
      </w:r>
      <w:r w:rsidRPr="00453E31">
        <w:rPr>
          <w:rFonts w:ascii="仿宋_GB2312" w:eastAsia="仿宋_GB2312" w:hint="eastAsia"/>
          <w:sz w:val="32"/>
          <w:szCs w:val="32"/>
        </w:rPr>
        <w:t>元，为预算的</w:t>
      </w:r>
      <w:r w:rsidRPr="00976C27">
        <w:rPr>
          <w:rFonts w:eastAsia="仿宋_GB2312"/>
          <w:sz w:val="32"/>
          <w:szCs w:val="32"/>
        </w:rPr>
        <w:t>38.49%</w:t>
      </w:r>
      <w:r w:rsidRPr="00453E31">
        <w:rPr>
          <w:rFonts w:ascii="仿宋_GB2312" w:eastAsia="仿宋_GB2312" w:hint="eastAsia"/>
          <w:sz w:val="32"/>
          <w:szCs w:val="32"/>
        </w:rPr>
        <w:t>，为上年的</w:t>
      </w:r>
      <w:r w:rsidRPr="00976C27">
        <w:rPr>
          <w:rFonts w:eastAsia="仿宋_GB2312"/>
          <w:sz w:val="32"/>
          <w:szCs w:val="32"/>
        </w:rPr>
        <w:t>99.85%</w:t>
      </w:r>
      <w:r w:rsidRPr="00453E31">
        <w:rPr>
          <w:rFonts w:ascii="仿宋_GB2312" w:eastAsia="仿宋_GB2312" w:hint="eastAsia"/>
          <w:sz w:val="32"/>
          <w:szCs w:val="32"/>
        </w:rPr>
        <w:t>。主要是垃圾直运、垃圾分类收集等项目一般在下半年与市进行统一结算。</w:t>
      </w:r>
    </w:p>
    <w:p w:rsidR="002341A7" w:rsidRPr="00453E31" w:rsidRDefault="002341A7" w:rsidP="002341A7">
      <w:pPr>
        <w:spacing w:line="560" w:lineRule="exact"/>
        <w:ind w:firstLineChars="250" w:firstLine="803"/>
        <w:rPr>
          <w:rFonts w:ascii="仿宋_GB2312" w:eastAsia="仿宋_GB2312"/>
          <w:sz w:val="32"/>
          <w:szCs w:val="32"/>
        </w:rPr>
      </w:pPr>
      <w:r w:rsidRPr="00453E31">
        <w:rPr>
          <w:rFonts w:ascii="仿宋_GB2312" w:eastAsia="仿宋_GB2312" w:hint="eastAsia"/>
          <w:b/>
          <w:sz w:val="32"/>
          <w:szCs w:val="32"/>
        </w:rPr>
        <w:t>农林水支出</w:t>
      </w:r>
      <w:r w:rsidRPr="00976C27">
        <w:rPr>
          <w:rFonts w:eastAsia="仿宋_GB2312"/>
          <w:sz w:val="32"/>
          <w:szCs w:val="32"/>
        </w:rPr>
        <w:t>3483.72</w:t>
      </w:r>
      <w:r w:rsidRPr="00453E31">
        <w:rPr>
          <w:rFonts w:ascii="仿宋_GB2312" w:eastAsia="仿宋_GB2312" w:hint="eastAsia"/>
          <w:sz w:val="32"/>
          <w:szCs w:val="32"/>
        </w:rPr>
        <w:t>万元，为预算的</w:t>
      </w:r>
      <w:r w:rsidRPr="00976C27">
        <w:rPr>
          <w:rFonts w:eastAsia="仿宋_GB2312"/>
          <w:sz w:val="32"/>
          <w:szCs w:val="32"/>
        </w:rPr>
        <w:t>29.12%</w:t>
      </w:r>
      <w:r w:rsidRPr="00453E31">
        <w:rPr>
          <w:rFonts w:ascii="仿宋_GB2312" w:eastAsia="仿宋_GB2312" w:hint="eastAsia"/>
          <w:sz w:val="32"/>
          <w:szCs w:val="32"/>
        </w:rPr>
        <w:t>，为上年的</w:t>
      </w:r>
      <w:r w:rsidRPr="00976C27">
        <w:rPr>
          <w:rFonts w:eastAsia="仿宋_GB2312"/>
          <w:sz w:val="32"/>
          <w:szCs w:val="32"/>
        </w:rPr>
        <w:t>58.04%</w:t>
      </w:r>
      <w:r w:rsidRPr="00453E31">
        <w:rPr>
          <w:rFonts w:ascii="仿宋_GB2312" w:eastAsia="仿宋_GB2312" w:hint="eastAsia"/>
          <w:sz w:val="32"/>
          <w:szCs w:val="32"/>
        </w:rPr>
        <w:t>。</w:t>
      </w:r>
      <w:r w:rsidR="003961BA">
        <w:rPr>
          <w:rFonts w:ascii="仿宋_GB2312" w:eastAsia="仿宋_GB2312" w:hint="eastAsia"/>
          <w:sz w:val="32"/>
          <w:szCs w:val="32"/>
        </w:rPr>
        <w:t>主要是</w:t>
      </w:r>
      <w:r w:rsidR="00796BBE">
        <w:rPr>
          <w:rFonts w:ascii="仿宋_GB2312" w:eastAsia="仿宋_GB2312" w:hint="eastAsia"/>
          <w:sz w:val="32"/>
          <w:szCs w:val="32"/>
        </w:rPr>
        <w:t>农村生活污水治理智能系统项目、</w:t>
      </w:r>
      <w:r w:rsidR="0020168A">
        <w:rPr>
          <w:rFonts w:ascii="仿宋_GB2312" w:eastAsia="仿宋_GB2312" w:hint="eastAsia"/>
          <w:sz w:val="32"/>
          <w:szCs w:val="32"/>
        </w:rPr>
        <w:t>茶产业发展项目等将在下半年展开。</w:t>
      </w:r>
    </w:p>
    <w:p w:rsidR="002341A7" w:rsidRPr="00453E31" w:rsidRDefault="002341A7" w:rsidP="002341A7">
      <w:pPr>
        <w:spacing w:line="560" w:lineRule="exact"/>
        <w:ind w:firstLineChars="250" w:firstLine="803"/>
        <w:rPr>
          <w:rFonts w:ascii="仿宋_GB2312" w:eastAsia="仿宋_GB2312"/>
          <w:bCs/>
          <w:sz w:val="32"/>
          <w:szCs w:val="32"/>
        </w:rPr>
      </w:pPr>
      <w:r w:rsidRPr="00453E31">
        <w:rPr>
          <w:rFonts w:ascii="仿宋_GB2312" w:eastAsia="仿宋_GB2312" w:hint="eastAsia"/>
          <w:b/>
          <w:bCs/>
          <w:sz w:val="32"/>
          <w:szCs w:val="32"/>
        </w:rPr>
        <w:t>资源勘探电力信息等支出</w:t>
      </w:r>
      <w:r w:rsidRPr="00976C27">
        <w:rPr>
          <w:rFonts w:eastAsia="仿宋_GB2312"/>
          <w:bCs/>
          <w:sz w:val="32"/>
          <w:szCs w:val="32"/>
        </w:rPr>
        <w:t>2.45</w:t>
      </w:r>
      <w:r>
        <w:rPr>
          <w:rFonts w:ascii="仿宋_GB2312" w:eastAsia="仿宋_GB2312" w:hint="eastAsia"/>
          <w:bCs/>
          <w:sz w:val="32"/>
          <w:szCs w:val="32"/>
        </w:rPr>
        <w:t>亿</w:t>
      </w:r>
      <w:r w:rsidRPr="00453E31">
        <w:rPr>
          <w:rFonts w:ascii="仿宋_GB2312" w:eastAsia="仿宋_GB2312" w:hint="eastAsia"/>
          <w:bCs/>
          <w:sz w:val="32"/>
          <w:szCs w:val="32"/>
        </w:rPr>
        <w:t>元，为预算的</w:t>
      </w:r>
      <w:r w:rsidRPr="00976C27">
        <w:rPr>
          <w:rFonts w:eastAsia="仿宋_GB2312"/>
          <w:bCs/>
          <w:sz w:val="32"/>
          <w:szCs w:val="32"/>
        </w:rPr>
        <w:t>70.19%</w:t>
      </w:r>
      <w:r w:rsidRPr="00453E31">
        <w:rPr>
          <w:rFonts w:ascii="仿宋_GB2312" w:eastAsia="仿宋_GB2312" w:hint="eastAsia"/>
          <w:bCs/>
          <w:sz w:val="32"/>
          <w:szCs w:val="32"/>
        </w:rPr>
        <w:t>，为上年的</w:t>
      </w:r>
      <w:r w:rsidRPr="00976C27">
        <w:rPr>
          <w:rFonts w:eastAsia="仿宋_GB2312"/>
          <w:bCs/>
          <w:sz w:val="32"/>
          <w:szCs w:val="32"/>
        </w:rPr>
        <w:t>88.30%</w:t>
      </w:r>
      <w:r w:rsidRPr="00453E31">
        <w:rPr>
          <w:rFonts w:ascii="仿宋_GB2312" w:eastAsia="仿宋_GB2312" w:hint="eastAsia"/>
          <w:bCs/>
          <w:sz w:val="32"/>
          <w:szCs w:val="32"/>
        </w:rPr>
        <w:t>。</w:t>
      </w:r>
      <w:r w:rsidR="003961BA">
        <w:rPr>
          <w:rFonts w:ascii="仿宋_GB2312" w:eastAsia="仿宋_GB2312" w:hint="eastAsia"/>
          <w:bCs/>
          <w:sz w:val="32"/>
          <w:szCs w:val="32"/>
        </w:rPr>
        <w:t>主要是</w:t>
      </w:r>
      <w:r w:rsidR="00124C73">
        <w:rPr>
          <w:rFonts w:ascii="仿宋_GB2312" w:eastAsia="仿宋_GB2312" w:hint="eastAsia"/>
          <w:bCs/>
          <w:sz w:val="32"/>
          <w:szCs w:val="32"/>
        </w:rPr>
        <w:t>企业扶持项目支出。</w:t>
      </w:r>
    </w:p>
    <w:p w:rsidR="002341A7" w:rsidRDefault="002341A7" w:rsidP="002341A7">
      <w:pPr>
        <w:spacing w:line="520" w:lineRule="exact"/>
        <w:ind w:firstLineChars="250" w:firstLine="803"/>
        <w:rPr>
          <w:rFonts w:ascii="仿宋_GB2312" w:eastAsia="仿宋_GB2312"/>
          <w:sz w:val="32"/>
          <w:szCs w:val="32"/>
        </w:rPr>
      </w:pPr>
      <w:r w:rsidRPr="00453E31">
        <w:rPr>
          <w:rFonts w:ascii="仿宋_GB2312" w:eastAsia="仿宋_GB2312" w:hint="eastAsia"/>
          <w:b/>
          <w:bCs/>
          <w:sz w:val="32"/>
          <w:szCs w:val="32"/>
        </w:rPr>
        <w:t>商品服务业等事务支出</w:t>
      </w:r>
      <w:r w:rsidRPr="00976C27">
        <w:rPr>
          <w:rFonts w:eastAsia="仿宋_GB2312"/>
          <w:bCs/>
          <w:sz w:val="32"/>
          <w:szCs w:val="32"/>
        </w:rPr>
        <w:t>105.02</w:t>
      </w:r>
      <w:r w:rsidRPr="00453E31">
        <w:rPr>
          <w:rFonts w:ascii="仿宋_GB2312" w:eastAsia="仿宋_GB2312" w:hint="eastAsia"/>
          <w:bCs/>
          <w:sz w:val="32"/>
          <w:szCs w:val="32"/>
        </w:rPr>
        <w:t>万元，为预算的</w:t>
      </w:r>
      <w:r w:rsidRPr="00976C27">
        <w:rPr>
          <w:rFonts w:eastAsia="仿宋_GB2312"/>
          <w:bCs/>
          <w:sz w:val="32"/>
          <w:szCs w:val="32"/>
        </w:rPr>
        <w:t>28.01%</w:t>
      </w:r>
      <w:r w:rsidRPr="00453E31">
        <w:rPr>
          <w:rFonts w:ascii="仿宋_GB2312" w:eastAsia="仿宋_GB2312" w:hint="eastAsia"/>
          <w:bCs/>
          <w:sz w:val="32"/>
          <w:szCs w:val="32"/>
        </w:rPr>
        <w:t>，为上年的</w:t>
      </w:r>
      <w:r w:rsidRPr="00976C27">
        <w:rPr>
          <w:rFonts w:eastAsia="仿宋_GB2312"/>
          <w:bCs/>
          <w:sz w:val="32"/>
          <w:szCs w:val="32"/>
        </w:rPr>
        <w:t>183.76%</w:t>
      </w:r>
      <w:r w:rsidRPr="00453E31">
        <w:rPr>
          <w:rFonts w:ascii="仿宋_GB2312" w:eastAsia="仿宋_GB2312" w:hint="eastAsia"/>
          <w:bCs/>
          <w:sz w:val="32"/>
          <w:szCs w:val="32"/>
        </w:rPr>
        <w:t>。</w:t>
      </w:r>
      <w:r w:rsidR="0020168A">
        <w:rPr>
          <w:rFonts w:ascii="仿宋_GB2312" w:eastAsia="仿宋_GB2312" w:hint="eastAsia"/>
          <w:bCs/>
          <w:sz w:val="32"/>
          <w:szCs w:val="32"/>
        </w:rPr>
        <w:t>主要是旅游推广活动</w:t>
      </w:r>
      <w:r w:rsidR="009C1EE2">
        <w:rPr>
          <w:rFonts w:ascii="仿宋_GB2312" w:eastAsia="仿宋_GB2312" w:hint="eastAsia"/>
          <w:bCs/>
          <w:sz w:val="32"/>
          <w:szCs w:val="32"/>
        </w:rPr>
        <w:t>项目尚未展开。</w:t>
      </w:r>
    </w:p>
    <w:p w:rsidR="009A29B7" w:rsidRPr="00C24CE0" w:rsidRDefault="00BB4DED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300A">
        <w:rPr>
          <w:rFonts w:ascii="仿宋_GB2312" w:eastAsia="仿宋_GB2312" w:hint="eastAsia"/>
          <w:sz w:val="32"/>
          <w:szCs w:val="32"/>
        </w:rPr>
        <w:t>上半年</w:t>
      </w:r>
      <w:r w:rsidR="00895807" w:rsidRPr="0048300A">
        <w:rPr>
          <w:rFonts w:ascii="仿宋_GB2312" w:eastAsia="仿宋_GB2312" w:hint="eastAsia"/>
          <w:sz w:val="32"/>
          <w:szCs w:val="32"/>
        </w:rPr>
        <w:t>省市专款支出</w:t>
      </w:r>
      <w:r w:rsidR="00513160" w:rsidRPr="00976C27">
        <w:rPr>
          <w:rFonts w:eastAsia="仿宋_GB2312"/>
          <w:sz w:val="32"/>
          <w:szCs w:val="32"/>
        </w:rPr>
        <w:t>2.</w:t>
      </w:r>
      <w:r w:rsidR="00964FC2" w:rsidRPr="00976C27">
        <w:rPr>
          <w:rFonts w:eastAsia="仿宋_GB2312"/>
          <w:sz w:val="32"/>
          <w:szCs w:val="32"/>
        </w:rPr>
        <w:t>5</w:t>
      </w:r>
      <w:r w:rsidR="00102114" w:rsidRPr="00976C27">
        <w:rPr>
          <w:rFonts w:eastAsia="仿宋_GB2312"/>
          <w:sz w:val="32"/>
          <w:szCs w:val="32"/>
        </w:rPr>
        <w:t>2</w:t>
      </w:r>
      <w:r w:rsidR="00513160" w:rsidRPr="0048300A">
        <w:rPr>
          <w:rFonts w:ascii="仿宋_GB2312" w:eastAsia="仿宋_GB2312" w:hint="eastAsia"/>
          <w:sz w:val="32"/>
          <w:szCs w:val="32"/>
        </w:rPr>
        <w:t>亿</w:t>
      </w:r>
      <w:r w:rsidR="00895807" w:rsidRPr="0048300A">
        <w:rPr>
          <w:rFonts w:ascii="仿宋_GB2312" w:eastAsia="仿宋_GB2312" w:hint="eastAsia"/>
          <w:sz w:val="32"/>
          <w:szCs w:val="32"/>
        </w:rPr>
        <w:t>元</w:t>
      </w:r>
      <w:r w:rsidR="00B42ACB" w:rsidRPr="0048300A">
        <w:rPr>
          <w:rFonts w:ascii="仿宋_GB2312" w:eastAsia="仿宋_GB2312" w:hint="eastAsia"/>
          <w:sz w:val="32"/>
          <w:szCs w:val="32"/>
        </w:rPr>
        <w:t>，</w:t>
      </w:r>
      <w:r w:rsidR="00AB399B" w:rsidRPr="0048300A">
        <w:rPr>
          <w:rFonts w:ascii="仿宋_GB2312" w:eastAsia="仿宋_GB2312" w:hint="eastAsia"/>
          <w:sz w:val="32"/>
          <w:szCs w:val="32"/>
        </w:rPr>
        <w:t>为</w:t>
      </w:r>
      <w:r w:rsidR="00BF0831" w:rsidRPr="0048300A">
        <w:rPr>
          <w:rFonts w:ascii="仿宋_GB2312" w:eastAsia="仿宋_GB2312" w:hint="eastAsia"/>
          <w:sz w:val="32"/>
          <w:szCs w:val="32"/>
        </w:rPr>
        <w:t>年初</w:t>
      </w:r>
      <w:r w:rsidR="00AB399B" w:rsidRPr="0048300A">
        <w:rPr>
          <w:rFonts w:ascii="仿宋_GB2312" w:eastAsia="仿宋_GB2312" w:hint="eastAsia"/>
          <w:sz w:val="32"/>
          <w:szCs w:val="32"/>
        </w:rPr>
        <w:t>预算</w:t>
      </w:r>
      <w:r w:rsidR="004A36E1" w:rsidRPr="00976C27">
        <w:rPr>
          <w:rFonts w:eastAsia="仿宋_GB2312"/>
          <w:sz w:val="32"/>
          <w:szCs w:val="32"/>
        </w:rPr>
        <w:t>10</w:t>
      </w:r>
      <w:r w:rsidR="00C77B74" w:rsidRPr="0048300A">
        <w:rPr>
          <w:rFonts w:ascii="仿宋_GB2312" w:eastAsia="仿宋_GB2312" w:hint="eastAsia"/>
          <w:sz w:val="32"/>
          <w:szCs w:val="32"/>
        </w:rPr>
        <w:t>亿</w:t>
      </w:r>
      <w:r w:rsidR="00AB399B" w:rsidRPr="0048300A">
        <w:rPr>
          <w:rFonts w:ascii="仿宋_GB2312" w:eastAsia="仿宋_GB2312" w:hint="eastAsia"/>
          <w:sz w:val="32"/>
          <w:szCs w:val="32"/>
        </w:rPr>
        <w:t>元的</w:t>
      </w:r>
      <w:r w:rsidR="009F3A32" w:rsidRPr="00976C27">
        <w:rPr>
          <w:rFonts w:eastAsia="仿宋_GB2312"/>
          <w:sz w:val="32"/>
          <w:szCs w:val="32"/>
        </w:rPr>
        <w:t>25.</w:t>
      </w:r>
      <w:r w:rsidR="00102114" w:rsidRPr="00976C27">
        <w:rPr>
          <w:rFonts w:eastAsia="仿宋_GB2312"/>
          <w:sz w:val="32"/>
          <w:szCs w:val="32"/>
        </w:rPr>
        <w:t>22</w:t>
      </w:r>
      <w:r w:rsidR="00AB399B" w:rsidRPr="00976C27">
        <w:rPr>
          <w:rFonts w:eastAsia="仿宋_GB2312"/>
          <w:sz w:val="32"/>
          <w:szCs w:val="32"/>
        </w:rPr>
        <w:t>%</w:t>
      </w:r>
      <w:r w:rsidR="00513160" w:rsidRPr="0048300A">
        <w:rPr>
          <w:rFonts w:ascii="仿宋_GB2312" w:eastAsia="仿宋_GB2312" w:hint="eastAsia"/>
          <w:sz w:val="32"/>
          <w:szCs w:val="32"/>
        </w:rPr>
        <w:t>。</w:t>
      </w:r>
    </w:p>
    <w:p w:rsidR="00546A99" w:rsidRDefault="002F33BD" w:rsidP="00E96352">
      <w:pPr>
        <w:spacing w:line="520" w:lineRule="exact"/>
        <w:ind w:firstLineChars="200" w:firstLine="643"/>
        <w:rPr>
          <w:rStyle w:val="a3"/>
          <w:rFonts w:ascii="楷体_GB2312" w:eastAsia="楷体_GB2312"/>
          <w:sz w:val="32"/>
          <w:szCs w:val="32"/>
          <w:bdr w:val="none" w:sz="0" w:space="0" w:color="auto" w:frame="1"/>
        </w:rPr>
      </w:pPr>
      <w:r w:rsidRPr="00C24CE0">
        <w:rPr>
          <w:rStyle w:val="a3"/>
          <w:rFonts w:ascii="楷体_GB2312" w:eastAsia="楷体_GB2312" w:hint="eastAsia"/>
          <w:sz w:val="32"/>
          <w:szCs w:val="32"/>
          <w:bdr w:val="none" w:sz="0" w:space="0" w:color="auto" w:frame="1"/>
        </w:rPr>
        <w:t>（三)</w:t>
      </w:r>
      <w:r w:rsidR="00546A99">
        <w:rPr>
          <w:rStyle w:val="a3"/>
          <w:rFonts w:ascii="楷体_GB2312" w:eastAsia="楷体_GB2312" w:hint="eastAsia"/>
          <w:sz w:val="32"/>
          <w:szCs w:val="32"/>
          <w:bdr w:val="none" w:sz="0" w:space="0" w:color="auto" w:frame="1"/>
        </w:rPr>
        <w:t>政府性基金预算执行情况</w:t>
      </w:r>
    </w:p>
    <w:p w:rsidR="006E4E4E" w:rsidRPr="00C24CE0" w:rsidRDefault="006E4E4E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bdr w:val="none" w:sz="0" w:space="0" w:color="auto" w:frame="1"/>
        </w:rPr>
      </w:pPr>
      <w:r w:rsidRPr="00976C27">
        <w:rPr>
          <w:rFonts w:eastAsia="仿宋_GB2312"/>
          <w:sz w:val="32"/>
          <w:szCs w:val="32"/>
          <w:bdr w:val="none" w:sz="0" w:space="0" w:color="auto" w:frame="1"/>
        </w:rPr>
        <w:t>1-6</w:t>
      </w:r>
      <w:r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月，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政府性基金收入</w:t>
      </w:r>
      <w:r w:rsidRPr="00976C27">
        <w:rPr>
          <w:rFonts w:eastAsia="仿宋_GB2312"/>
          <w:sz w:val="32"/>
          <w:szCs w:val="32"/>
          <w:bdr w:val="none" w:sz="0" w:space="0" w:color="auto" w:frame="1"/>
        </w:rPr>
        <w:t>1908.17</w:t>
      </w:r>
      <w:r>
        <w:rPr>
          <w:rFonts w:ascii="仿宋_GB2312" w:eastAsia="仿宋_GB2312" w:hint="eastAsia"/>
          <w:sz w:val="32"/>
          <w:szCs w:val="32"/>
          <w:bdr w:val="none" w:sz="0" w:space="0" w:color="auto" w:frame="1"/>
        </w:rPr>
        <w:t xml:space="preserve"> 万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元，同比</w:t>
      </w:r>
      <w:r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增长</w:t>
      </w:r>
      <w:r w:rsidR="007A2B84" w:rsidRPr="00976C27">
        <w:rPr>
          <w:rFonts w:eastAsia="仿宋_GB2312"/>
          <w:sz w:val="32"/>
          <w:szCs w:val="32"/>
          <w:bdr w:val="none" w:sz="0" w:space="0" w:color="auto" w:frame="1"/>
        </w:rPr>
        <w:t>295.11</w:t>
      </w:r>
      <w:r w:rsidRPr="00976C27">
        <w:rPr>
          <w:rFonts w:eastAsia="仿宋_GB2312"/>
          <w:sz w:val="32"/>
          <w:szCs w:val="32"/>
          <w:bdr w:val="none" w:sz="0" w:space="0" w:color="auto" w:frame="1"/>
        </w:rPr>
        <w:t>%</w:t>
      </w:r>
      <w:r w:rsidRPr="00C24CE0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，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为年初预期的</w:t>
      </w:r>
      <w:r w:rsidRPr="00976C27">
        <w:rPr>
          <w:rFonts w:eastAsia="仿宋_GB2312"/>
          <w:sz w:val="32"/>
          <w:szCs w:val="32"/>
          <w:bdr w:val="none" w:sz="0" w:space="0" w:color="auto" w:frame="1"/>
        </w:rPr>
        <w:t>123.11%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。其中彩票公益金收入</w:t>
      </w:r>
      <w:r w:rsidRPr="00976C27">
        <w:rPr>
          <w:rFonts w:eastAsia="仿宋_GB2312"/>
          <w:sz w:val="32"/>
          <w:szCs w:val="32"/>
          <w:bdr w:val="none" w:sz="0" w:space="0" w:color="auto" w:frame="1"/>
        </w:rPr>
        <w:t>273.06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万元，其他政府性基金收入</w:t>
      </w:r>
      <w:r w:rsidRPr="00976C27">
        <w:rPr>
          <w:rFonts w:eastAsia="仿宋_GB2312"/>
          <w:sz w:val="32"/>
          <w:szCs w:val="32"/>
          <w:bdr w:val="none" w:sz="0" w:space="0" w:color="auto" w:frame="1"/>
        </w:rPr>
        <w:t>1635.10</w:t>
      </w:r>
      <w:r w:rsidRPr="00C24CE0">
        <w:rPr>
          <w:rFonts w:ascii="仿宋_GB2312" w:eastAsia="仿宋_GB2312"/>
          <w:sz w:val="32"/>
          <w:szCs w:val="32"/>
          <w:bdr w:val="none" w:sz="0" w:space="0" w:color="auto" w:frame="1"/>
        </w:rPr>
        <w:t>万元。</w:t>
      </w:r>
    </w:p>
    <w:p w:rsidR="006E4E4E" w:rsidRPr="0048300A" w:rsidRDefault="006E4E4E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bdr w:val="none" w:sz="0" w:space="0" w:color="auto" w:frame="1"/>
        </w:rPr>
      </w:pPr>
      <w:r w:rsidRPr="0048300A">
        <w:rPr>
          <w:rFonts w:ascii="仿宋_GB2312" w:eastAsia="仿宋_GB2312"/>
          <w:sz w:val="32"/>
          <w:szCs w:val="32"/>
          <w:bdr w:val="none" w:sz="0" w:space="0" w:color="auto" w:frame="1"/>
        </w:rPr>
        <w:t>政府性基金支出</w:t>
      </w:r>
      <w:r w:rsidR="001246B0" w:rsidRPr="00976C27">
        <w:rPr>
          <w:rFonts w:eastAsia="仿宋_GB2312"/>
          <w:sz w:val="32"/>
          <w:szCs w:val="32"/>
          <w:bdr w:val="none" w:sz="0" w:space="0" w:color="auto" w:frame="1"/>
        </w:rPr>
        <w:t>12618.51</w:t>
      </w:r>
      <w:r w:rsidRPr="0048300A">
        <w:rPr>
          <w:rFonts w:ascii="仿宋_GB2312" w:eastAsia="仿宋_GB2312"/>
          <w:sz w:val="32"/>
          <w:szCs w:val="32"/>
          <w:bdr w:val="none" w:sz="0" w:space="0" w:color="auto" w:frame="1"/>
        </w:rPr>
        <w:t>万元，同比</w:t>
      </w:r>
      <w:r w:rsidR="007A2B84" w:rsidRPr="0048300A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增长</w:t>
      </w:r>
      <w:r w:rsidR="001246B0" w:rsidRPr="00976C27">
        <w:rPr>
          <w:rFonts w:eastAsia="仿宋_GB2312"/>
          <w:sz w:val="32"/>
          <w:szCs w:val="32"/>
          <w:bdr w:val="none" w:sz="0" w:space="0" w:color="auto" w:frame="1"/>
        </w:rPr>
        <w:t>4858.16</w:t>
      </w:r>
      <w:r w:rsidRPr="00976C27">
        <w:rPr>
          <w:rFonts w:eastAsia="仿宋_GB2312"/>
          <w:sz w:val="32"/>
          <w:szCs w:val="32"/>
          <w:bdr w:val="none" w:sz="0" w:space="0" w:color="auto" w:frame="1"/>
        </w:rPr>
        <w:t>%</w:t>
      </w:r>
      <w:r w:rsidRPr="0048300A">
        <w:rPr>
          <w:rFonts w:ascii="仿宋_GB2312" w:eastAsia="仿宋_GB2312"/>
          <w:sz w:val="32"/>
          <w:szCs w:val="32"/>
          <w:bdr w:val="none" w:sz="0" w:space="0" w:color="auto" w:frame="1"/>
        </w:rPr>
        <w:t>，为年初预算的</w:t>
      </w:r>
      <w:r w:rsidR="001246B0" w:rsidRPr="00976C27">
        <w:rPr>
          <w:rFonts w:eastAsia="仿宋_GB2312"/>
          <w:sz w:val="32"/>
          <w:szCs w:val="32"/>
          <w:bdr w:val="none" w:sz="0" w:space="0" w:color="auto" w:frame="1"/>
        </w:rPr>
        <w:t>63.29</w:t>
      </w:r>
      <w:r w:rsidRPr="00976C27">
        <w:rPr>
          <w:rFonts w:eastAsia="仿宋_GB2312"/>
          <w:sz w:val="32"/>
          <w:szCs w:val="32"/>
          <w:bdr w:val="none" w:sz="0" w:space="0" w:color="auto" w:frame="1"/>
        </w:rPr>
        <w:t>%</w:t>
      </w:r>
      <w:r w:rsidRPr="0048300A">
        <w:rPr>
          <w:rFonts w:ascii="仿宋_GB2312" w:eastAsia="仿宋_GB2312"/>
          <w:sz w:val="32"/>
          <w:szCs w:val="32"/>
          <w:bdr w:val="none" w:sz="0" w:space="0" w:color="auto" w:frame="1"/>
        </w:rPr>
        <w:t>。其中彩票公益金安排的支出</w:t>
      </w:r>
      <w:r w:rsidR="001246B0" w:rsidRPr="00976C27">
        <w:rPr>
          <w:rFonts w:eastAsia="仿宋_GB2312"/>
          <w:sz w:val="32"/>
          <w:szCs w:val="32"/>
          <w:bdr w:val="none" w:sz="0" w:space="0" w:color="auto" w:frame="1"/>
        </w:rPr>
        <w:t>246.12</w:t>
      </w:r>
      <w:r w:rsidRPr="0048300A">
        <w:rPr>
          <w:rFonts w:ascii="仿宋_GB2312" w:eastAsia="仿宋_GB2312"/>
          <w:sz w:val="32"/>
          <w:szCs w:val="32"/>
          <w:bdr w:val="none" w:sz="0" w:space="0" w:color="auto" w:frame="1"/>
        </w:rPr>
        <w:t>万元，其他政府性基金支出</w:t>
      </w:r>
      <w:r w:rsidRPr="00976C27">
        <w:rPr>
          <w:rFonts w:eastAsia="仿宋_GB2312"/>
          <w:sz w:val="32"/>
          <w:szCs w:val="32"/>
          <w:bdr w:val="none" w:sz="0" w:space="0" w:color="auto" w:frame="1"/>
        </w:rPr>
        <w:t>391.85</w:t>
      </w:r>
      <w:r w:rsidRPr="0048300A">
        <w:rPr>
          <w:rFonts w:ascii="仿宋_GB2312" w:eastAsia="仿宋_GB2312"/>
          <w:sz w:val="32"/>
          <w:szCs w:val="32"/>
          <w:bdr w:val="none" w:sz="0" w:space="0" w:color="auto" w:frame="1"/>
        </w:rPr>
        <w:t>万元，债券付息支出</w:t>
      </w:r>
      <w:r w:rsidRPr="00976C27">
        <w:rPr>
          <w:rFonts w:eastAsia="仿宋_GB2312"/>
          <w:sz w:val="32"/>
          <w:szCs w:val="32"/>
          <w:bdr w:val="none" w:sz="0" w:space="0" w:color="auto" w:frame="1"/>
        </w:rPr>
        <w:t>1955.06</w:t>
      </w:r>
      <w:r w:rsidRPr="0048300A">
        <w:rPr>
          <w:rFonts w:ascii="仿宋_GB2312" w:eastAsia="仿宋_GB2312"/>
          <w:sz w:val="32"/>
          <w:szCs w:val="32"/>
          <w:bdr w:val="none" w:sz="0" w:space="0" w:color="auto" w:frame="1"/>
        </w:rPr>
        <w:t>万元，债券发行费用支出</w:t>
      </w:r>
      <w:r w:rsidRPr="00976C27">
        <w:rPr>
          <w:rFonts w:eastAsia="仿宋_GB2312"/>
          <w:sz w:val="32"/>
          <w:szCs w:val="32"/>
          <w:bdr w:val="none" w:sz="0" w:space="0" w:color="auto" w:frame="1"/>
        </w:rPr>
        <w:t xml:space="preserve"> 25.48</w:t>
      </w:r>
      <w:r w:rsidRPr="0048300A">
        <w:rPr>
          <w:rFonts w:ascii="仿宋_GB2312" w:eastAsia="仿宋_GB2312"/>
          <w:sz w:val="32"/>
          <w:szCs w:val="32"/>
          <w:bdr w:val="none" w:sz="0" w:space="0" w:color="auto" w:frame="1"/>
        </w:rPr>
        <w:t>万元</w:t>
      </w:r>
      <w:r w:rsidRPr="0048300A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，土地出让金支出</w:t>
      </w:r>
      <w:r w:rsidRPr="00976C27">
        <w:rPr>
          <w:rFonts w:eastAsia="仿宋_GB2312"/>
          <w:sz w:val="32"/>
          <w:szCs w:val="32"/>
          <w:bdr w:val="none" w:sz="0" w:space="0" w:color="auto" w:frame="1"/>
        </w:rPr>
        <w:t>10000</w:t>
      </w:r>
      <w:r w:rsidRPr="0048300A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万元</w:t>
      </w:r>
      <w:r w:rsidR="00386560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(</w:t>
      </w:r>
      <w:r w:rsidR="00386560" w:rsidRPr="00976C27">
        <w:rPr>
          <w:rFonts w:eastAsia="仿宋_GB2312"/>
          <w:sz w:val="32"/>
          <w:szCs w:val="32"/>
        </w:rPr>
        <w:t>2016</w:t>
      </w:r>
      <w:r w:rsidR="00386560">
        <w:rPr>
          <w:rFonts w:ascii="仿宋_GB2312" w:eastAsia="仿宋_GB2312" w:hint="eastAsia"/>
          <w:sz w:val="32"/>
          <w:szCs w:val="32"/>
        </w:rPr>
        <w:t>年之江度假区土地出让金收入缴金库后未支出，结余资金在本年</w:t>
      </w:r>
      <w:r w:rsidR="00386560" w:rsidRPr="00646CE9">
        <w:rPr>
          <w:rFonts w:ascii="仿宋_GB2312" w:eastAsia="仿宋_GB2312" w:hint="eastAsia"/>
          <w:sz w:val="32"/>
          <w:szCs w:val="32"/>
        </w:rPr>
        <w:t>追加</w:t>
      </w:r>
      <w:r w:rsidR="00386560">
        <w:rPr>
          <w:rFonts w:ascii="仿宋_GB2312" w:eastAsia="仿宋_GB2312" w:hint="eastAsia"/>
          <w:sz w:val="32"/>
          <w:szCs w:val="32"/>
        </w:rPr>
        <w:t>土地出让金支出</w:t>
      </w:r>
      <w:r w:rsidR="008A238E" w:rsidRPr="00976C27">
        <w:rPr>
          <w:rFonts w:eastAsia="仿宋_GB2312"/>
          <w:sz w:val="32"/>
          <w:szCs w:val="32"/>
        </w:rPr>
        <w:t>10000</w:t>
      </w:r>
      <w:r w:rsidR="008A238E">
        <w:rPr>
          <w:rFonts w:ascii="仿宋_GB2312" w:eastAsia="仿宋_GB2312" w:hint="eastAsia"/>
          <w:sz w:val="32"/>
          <w:szCs w:val="32"/>
        </w:rPr>
        <w:t>万元</w:t>
      </w:r>
      <w:r w:rsidR="00386560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)</w:t>
      </w:r>
      <w:r w:rsidRPr="0048300A">
        <w:rPr>
          <w:rFonts w:ascii="仿宋_GB2312" w:eastAsia="仿宋_GB2312"/>
          <w:sz w:val="32"/>
          <w:szCs w:val="32"/>
          <w:bdr w:val="none" w:sz="0" w:space="0" w:color="auto" w:frame="1"/>
        </w:rPr>
        <w:t>。</w:t>
      </w:r>
    </w:p>
    <w:p w:rsidR="00546A99" w:rsidRDefault="00546A99" w:rsidP="00E96352">
      <w:pPr>
        <w:spacing w:line="520" w:lineRule="exact"/>
        <w:ind w:leftChars="76" w:left="160" w:firstLineChars="150" w:firstLine="480"/>
        <w:rPr>
          <w:rFonts w:ascii="仿宋_GB2312" w:eastAsia="仿宋_GB2312"/>
          <w:sz w:val="32"/>
          <w:szCs w:val="32"/>
          <w:bdr w:val="none" w:sz="0" w:space="0" w:color="auto" w:frame="1"/>
        </w:rPr>
      </w:pPr>
      <w:r w:rsidRPr="0048300A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上半年收到省市基金补助</w:t>
      </w:r>
      <w:r w:rsidRPr="00976C27">
        <w:rPr>
          <w:rFonts w:eastAsia="仿宋_GB2312"/>
          <w:sz w:val="32"/>
          <w:szCs w:val="32"/>
          <w:bdr w:val="none" w:sz="0" w:space="0" w:color="auto" w:frame="1"/>
        </w:rPr>
        <w:t>247</w:t>
      </w:r>
      <w:r w:rsidR="001246B0" w:rsidRPr="00976C27">
        <w:rPr>
          <w:rFonts w:eastAsia="仿宋_GB2312"/>
          <w:sz w:val="32"/>
          <w:szCs w:val="32"/>
          <w:bdr w:val="none" w:sz="0" w:space="0" w:color="auto" w:frame="1"/>
        </w:rPr>
        <w:t>.20</w:t>
      </w:r>
      <w:r w:rsidRPr="0048300A">
        <w:rPr>
          <w:rFonts w:ascii="仿宋_GB2312" w:eastAsia="仿宋_GB2312" w:hint="eastAsia"/>
          <w:sz w:val="32"/>
          <w:szCs w:val="32"/>
          <w:bdr w:val="none" w:sz="0" w:space="0" w:color="auto" w:frame="1"/>
        </w:rPr>
        <w:t xml:space="preserve">万元，支出省市基金专款     </w:t>
      </w:r>
      <w:r w:rsidRPr="00976C27">
        <w:rPr>
          <w:rFonts w:eastAsia="仿宋_GB2312"/>
          <w:sz w:val="32"/>
          <w:szCs w:val="32"/>
          <w:bdr w:val="none" w:sz="0" w:space="0" w:color="auto" w:frame="1"/>
        </w:rPr>
        <w:t>247</w:t>
      </w:r>
      <w:r w:rsidR="001246B0" w:rsidRPr="00976C27">
        <w:rPr>
          <w:rFonts w:eastAsia="仿宋_GB2312"/>
          <w:sz w:val="32"/>
          <w:szCs w:val="32"/>
          <w:bdr w:val="none" w:sz="0" w:space="0" w:color="auto" w:frame="1"/>
        </w:rPr>
        <w:t>.20</w:t>
      </w:r>
      <w:r w:rsidRPr="0048300A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万元(含上年结转支出)。</w:t>
      </w:r>
    </w:p>
    <w:p w:rsidR="00546A99" w:rsidRDefault="00546A99" w:rsidP="00E96352">
      <w:pPr>
        <w:spacing w:line="520" w:lineRule="exact"/>
        <w:ind w:firstLineChars="200" w:firstLine="643"/>
        <w:rPr>
          <w:rStyle w:val="a3"/>
          <w:rFonts w:ascii="楷体_GB2312" w:eastAsia="楷体_GB2312"/>
          <w:sz w:val="32"/>
          <w:szCs w:val="32"/>
          <w:bdr w:val="none" w:sz="0" w:space="0" w:color="auto" w:frame="1"/>
        </w:rPr>
      </w:pPr>
      <w:r w:rsidRPr="00C24CE0">
        <w:rPr>
          <w:rStyle w:val="a3"/>
          <w:rFonts w:ascii="楷体_GB2312" w:eastAsia="楷体_GB2312" w:hint="eastAsia"/>
          <w:sz w:val="32"/>
          <w:szCs w:val="32"/>
          <w:bdr w:val="none" w:sz="0" w:space="0" w:color="auto" w:frame="1"/>
        </w:rPr>
        <w:t>（</w:t>
      </w:r>
      <w:r>
        <w:rPr>
          <w:rStyle w:val="a3"/>
          <w:rFonts w:ascii="楷体_GB2312" w:eastAsia="楷体_GB2312" w:hint="eastAsia"/>
          <w:sz w:val="32"/>
          <w:szCs w:val="32"/>
          <w:bdr w:val="none" w:sz="0" w:space="0" w:color="auto" w:frame="1"/>
        </w:rPr>
        <w:t>四</w:t>
      </w:r>
      <w:r w:rsidRPr="00C24CE0">
        <w:rPr>
          <w:rStyle w:val="a3"/>
          <w:rFonts w:ascii="楷体_GB2312" w:eastAsia="楷体_GB2312" w:hint="eastAsia"/>
          <w:sz w:val="32"/>
          <w:szCs w:val="32"/>
          <w:bdr w:val="none" w:sz="0" w:space="0" w:color="auto" w:frame="1"/>
        </w:rPr>
        <w:t>)</w:t>
      </w:r>
      <w:r>
        <w:rPr>
          <w:rStyle w:val="a3"/>
          <w:rFonts w:ascii="楷体_GB2312" w:eastAsia="楷体_GB2312" w:hint="eastAsia"/>
          <w:sz w:val="32"/>
          <w:szCs w:val="32"/>
          <w:bdr w:val="none" w:sz="0" w:space="0" w:color="auto" w:frame="1"/>
        </w:rPr>
        <w:t>国有资本经营预算执行情况</w:t>
      </w:r>
    </w:p>
    <w:p w:rsidR="006E4E4E" w:rsidRPr="003305C2" w:rsidRDefault="006E4E4E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6C27">
        <w:rPr>
          <w:rFonts w:eastAsia="仿宋_GB2312"/>
          <w:sz w:val="32"/>
          <w:szCs w:val="32"/>
        </w:rPr>
        <w:t>1-6</w:t>
      </w:r>
      <w:r>
        <w:rPr>
          <w:rFonts w:ascii="仿宋_GB2312" w:eastAsia="仿宋_GB2312" w:hint="eastAsia"/>
          <w:sz w:val="32"/>
          <w:szCs w:val="32"/>
        </w:rPr>
        <w:t>月</w:t>
      </w:r>
      <w:r w:rsidRPr="00471F7A">
        <w:rPr>
          <w:rFonts w:ascii="仿宋_GB2312" w:eastAsia="仿宋_GB2312" w:hint="eastAsia"/>
          <w:sz w:val="32"/>
          <w:szCs w:val="32"/>
        </w:rPr>
        <w:t>，国有资本经营预算收入</w:t>
      </w:r>
      <w:r w:rsidRPr="00976C27">
        <w:rPr>
          <w:rFonts w:eastAsia="仿宋_GB2312"/>
          <w:sz w:val="32"/>
          <w:szCs w:val="32"/>
        </w:rPr>
        <w:t>303.11</w:t>
      </w:r>
      <w:r w:rsidRPr="00471F7A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，同比增长</w:t>
      </w:r>
      <w:r w:rsidR="00C423B6" w:rsidRPr="00976C27">
        <w:rPr>
          <w:rFonts w:eastAsia="仿宋_GB2312"/>
          <w:sz w:val="32"/>
          <w:szCs w:val="32"/>
        </w:rPr>
        <w:lastRenderedPageBreak/>
        <w:t>2</w:t>
      </w:r>
      <w:r w:rsidRPr="00976C27">
        <w:rPr>
          <w:rFonts w:eastAsia="仿宋_GB2312"/>
          <w:sz w:val="32"/>
          <w:szCs w:val="32"/>
        </w:rPr>
        <w:t>49.49%</w:t>
      </w:r>
      <w:r>
        <w:rPr>
          <w:rFonts w:ascii="仿宋_GB2312" w:eastAsia="仿宋_GB2312" w:hint="eastAsia"/>
          <w:sz w:val="32"/>
          <w:szCs w:val="32"/>
        </w:rPr>
        <w:t>，为年初预期的</w:t>
      </w:r>
      <w:r w:rsidRPr="00976C27">
        <w:rPr>
          <w:rFonts w:eastAsia="仿宋_GB2312"/>
          <w:sz w:val="32"/>
          <w:szCs w:val="32"/>
        </w:rPr>
        <w:t>101.04%</w:t>
      </w:r>
      <w:r w:rsidRPr="00471F7A">
        <w:rPr>
          <w:rFonts w:ascii="仿宋_GB2312" w:eastAsia="仿宋_GB2312" w:hint="eastAsia"/>
          <w:sz w:val="32"/>
          <w:szCs w:val="32"/>
        </w:rPr>
        <w:t>。</w:t>
      </w:r>
    </w:p>
    <w:p w:rsidR="00546A99" w:rsidRPr="00C24CE0" w:rsidRDefault="006E4E4E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bdr w:val="none" w:sz="0" w:space="0" w:color="auto" w:frame="1"/>
        </w:rPr>
      </w:pPr>
      <w:r w:rsidRPr="00471F7A">
        <w:rPr>
          <w:rFonts w:ascii="仿宋_GB2312" w:eastAsia="仿宋_GB2312" w:hint="eastAsia"/>
          <w:sz w:val="32"/>
          <w:szCs w:val="32"/>
        </w:rPr>
        <w:t>国有资本经营预算支出</w:t>
      </w:r>
      <w:r w:rsidRPr="00976C27">
        <w:rPr>
          <w:rFonts w:eastAsia="仿宋_GB2312"/>
          <w:sz w:val="32"/>
          <w:szCs w:val="32"/>
        </w:rPr>
        <w:t>87.87</w:t>
      </w:r>
      <w:r w:rsidRPr="00471F7A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同比增长</w:t>
      </w:r>
      <w:r w:rsidRPr="00976C27">
        <w:rPr>
          <w:rFonts w:eastAsia="仿宋_GB2312"/>
          <w:sz w:val="32"/>
          <w:szCs w:val="32"/>
        </w:rPr>
        <w:t>11.87%</w:t>
      </w:r>
      <w:r>
        <w:rPr>
          <w:rFonts w:ascii="仿宋_GB2312" w:eastAsia="仿宋_GB2312" w:hint="eastAsia"/>
          <w:sz w:val="32"/>
          <w:szCs w:val="32"/>
        </w:rPr>
        <w:t>，为年初预期的</w:t>
      </w:r>
      <w:r w:rsidRPr="00976C27">
        <w:rPr>
          <w:rFonts w:eastAsia="仿宋_GB2312"/>
          <w:sz w:val="32"/>
          <w:szCs w:val="32"/>
        </w:rPr>
        <w:t>79.88%</w:t>
      </w:r>
      <w:r>
        <w:rPr>
          <w:rFonts w:ascii="仿宋_GB2312" w:eastAsia="仿宋_GB2312" w:hint="eastAsia"/>
          <w:sz w:val="32"/>
          <w:szCs w:val="32"/>
        </w:rPr>
        <w:t>，</w:t>
      </w:r>
      <w:r w:rsidRPr="00471F7A">
        <w:rPr>
          <w:rFonts w:ascii="仿宋_GB2312" w:eastAsia="仿宋_GB2312" w:hint="eastAsia"/>
          <w:sz w:val="32"/>
          <w:szCs w:val="32"/>
        </w:rPr>
        <w:t>主要用于原国有企业事业退休人员的补助。</w:t>
      </w:r>
    </w:p>
    <w:p w:rsidR="00252552" w:rsidRDefault="00252552" w:rsidP="00E96352">
      <w:pPr>
        <w:spacing w:line="520" w:lineRule="exact"/>
        <w:ind w:firstLineChars="200" w:firstLine="643"/>
        <w:rPr>
          <w:rStyle w:val="a3"/>
          <w:rFonts w:ascii="楷体_GB2312" w:eastAsia="楷体_GB2312"/>
          <w:sz w:val="32"/>
          <w:szCs w:val="32"/>
          <w:bdr w:val="none" w:sz="0" w:space="0" w:color="auto" w:frame="1"/>
        </w:rPr>
      </w:pPr>
      <w:r w:rsidRPr="00546A99">
        <w:rPr>
          <w:rStyle w:val="a3"/>
          <w:rFonts w:ascii="楷体_GB2312" w:eastAsia="楷体_GB2312" w:hint="eastAsia"/>
          <w:sz w:val="32"/>
          <w:szCs w:val="32"/>
          <w:bdr w:val="none" w:sz="0" w:space="0" w:color="auto" w:frame="1"/>
        </w:rPr>
        <w:t>（五)社会保险基金预算执行情况</w:t>
      </w:r>
    </w:p>
    <w:p w:rsidR="00B835B8" w:rsidRPr="003305C2" w:rsidRDefault="00B835B8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6C27">
        <w:rPr>
          <w:rFonts w:eastAsia="仿宋_GB2312"/>
          <w:sz w:val="32"/>
          <w:szCs w:val="32"/>
        </w:rPr>
        <w:t>1-6</w:t>
      </w:r>
      <w:r>
        <w:rPr>
          <w:rFonts w:ascii="仿宋_GB2312" w:eastAsia="仿宋_GB2312" w:hint="eastAsia"/>
          <w:sz w:val="32"/>
          <w:szCs w:val="32"/>
        </w:rPr>
        <w:t>月</w:t>
      </w:r>
      <w:r w:rsidRPr="00471F7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社会保险基金</w:t>
      </w:r>
      <w:r w:rsidRPr="00471F7A">
        <w:rPr>
          <w:rFonts w:ascii="仿宋_GB2312" w:eastAsia="仿宋_GB2312" w:hint="eastAsia"/>
          <w:sz w:val="32"/>
          <w:szCs w:val="32"/>
        </w:rPr>
        <w:t>预算收入</w:t>
      </w:r>
      <w:r w:rsidRPr="00976C27">
        <w:rPr>
          <w:rFonts w:eastAsia="仿宋_GB2312"/>
          <w:sz w:val="32"/>
          <w:szCs w:val="32"/>
        </w:rPr>
        <w:t>11647.38</w:t>
      </w:r>
      <w:r w:rsidRPr="00471F7A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，为年初预期的</w:t>
      </w:r>
      <w:r w:rsidR="00F11B92" w:rsidRPr="00976C27">
        <w:rPr>
          <w:rFonts w:eastAsia="仿宋_GB2312"/>
          <w:sz w:val="32"/>
          <w:szCs w:val="32"/>
        </w:rPr>
        <w:t>49.35</w:t>
      </w:r>
      <w:r w:rsidRPr="00976C27">
        <w:rPr>
          <w:rFonts w:eastAsia="仿宋_GB2312"/>
          <w:sz w:val="32"/>
          <w:szCs w:val="32"/>
        </w:rPr>
        <w:t>%</w:t>
      </w:r>
      <w:r w:rsidRPr="00471F7A">
        <w:rPr>
          <w:rFonts w:ascii="仿宋_GB2312" w:eastAsia="仿宋_GB2312" w:hint="eastAsia"/>
          <w:sz w:val="32"/>
          <w:szCs w:val="32"/>
        </w:rPr>
        <w:t>。</w:t>
      </w:r>
    </w:p>
    <w:p w:rsidR="00B835B8" w:rsidRPr="00C24CE0" w:rsidRDefault="00B835B8" w:rsidP="00E9635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bdr w:val="none" w:sz="0" w:space="0" w:color="auto" w:frame="1"/>
        </w:rPr>
      </w:pPr>
      <w:r>
        <w:rPr>
          <w:rFonts w:ascii="仿宋_GB2312" w:eastAsia="仿宋_GB2312" w:hint="eastAsia"/>
          <w:sz w:val="32"/>
          <w:szCs w:val="32"/>
        </w:rPr>
        <w:t>社会保险基金</w:t>
      </w:r>
      <w:r w:rsidRPr="00471F7A">
        <w:rPr>
          <w:rFonts w:ascii="仿宋_GB2312" w:eastAsia="仿宋_GB2312" w:hint="eastAsia"/>
          <w:sz w:val="32"/>
          <w:szCs w:val="32"/>
        </w:rPr>
        <w:t>预算支出</w:t>
      </w:r>
      <w:r w:rsidRPr="00976C27">
        <w:rPr>
          <w:rFonts w:eastAsia="仿宋_GB2312"/>
          <w:sz w:val="32"/>
          <w:szCs w:val="32"/>
        </w:rPr>
        <w:t>11647.38</w:t>
      </w:r>
      <w:r w:rsidRPr="00471F7A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为年初预期的</w:t>
      </w:r>
      <w:r w:rsidR="00F11B92" w:rsidRPr="00976C27">
        <w:rPr>
          <w:rFonts w:eastAsia="仿宋_GB2312"/>
          <w:sz w:val="32"/>
          <w:szCs w:val="32"/>
        </w:rPr>
        <w:t>49.35</w:t>
      </w:r>
      <w:r w:rsidRPr="00976C27">
        <w:rPr>
          <w:rFonts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075A1" w:rsidRPr="00C24CE0" w:rsidRDefault="00252552" w:rsidP="00E96352">
      <w:pPr>
        <w:spacing w:line="520" w:lineRule="exact"/>
        <w:ind w:firstLineChars="200" w:firstLine="643"/>
        <w:rPr>
          <w:rStyle w:val="a3"/>
          <w:rFonts w:ascii="楷体_GB2312" w:eastAsia="楷体_GB2312"/>
          <w:sz w:val="32"/>
          <w:szCs w:val="32"/>
          <w:bdr w:val="none" w:sz="0" w:space="0" w:color="auto" w:frame="1"/>
        </w:rPr>
      </w:pPr>
      <w:r>
        <w:rPr>
          <w:rStyle w:val="a3"/>
          <w:rFonts w:ascii="楷体_GB2312" w:eastAsia="楷体_GB2312" w:hint="eastAsia"/>
          <w:sz w:val="32"/>
          <w:szCs w:val="32"/>
          <w:bdr w:val="none" w:sz="0" w:space="0" w:color="auto" w:frame="1"/>
        </w:rPr>
        <w:t>（六）</w:t>
      </w:r>
      <w:r w:rsidR="002F33BD" w:rsidRPr="00C24CE0">
        <w:rPr>
          <w:rStyle w:val="a3"/>
          <w:rFonts w:ascii="楷体_GB2312" w:eastAsia="楷体_GB2312" w:hint="eastAsia"/>
          <w:sz w:val="32"/>
          <w:szCs w:val="32"/>
          <w:bdr w:val="none" w:sz="0" w:space="0" w:color="auto" w:frame="1"/>
        </w:rPr>
        <w:t>预算执行中存在的问题</w:t>
      </w:r>
    </w:p>
    <w:p w:rsidR="00066D97" w:rsidRDefault="007075A1" w:rsidP="00E96352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D2353">
        <w:rPr>
          <w:rFonts w:eastAsia="仿宋_GB2312"/>
          <w:b/>
          <w:sz w:val="32"/>
          <w:szCs w:val="32"/>
        </w:rPr>
        <w:t>1</w:t>
      </w:r>
      <w:r w:rsidRPr="00C24CE0">
        <w:rPr>
          <w:rFonts w:ascii="仿宋_GB2312" w:eastAsia="仿宋_GB2312" w:hint="eastAsia"/>
          <w:b/>
          <w:sz w:val="32"/>
          <w:szCs w:val="32"/>
        </w:rPr>
        <w:t>.</w:t>
      </w:r>
      <w:r w:rsidR="003C1980">
        <w:rPr>
          <w:rFonts w:ascii="仿宋_GB2312" w:eastAsia="仿宋_GB2312" w:hint="eastAsia"/>
          <w:b/>
          <w:sz w:val="32"/>
          <w:szCs w:val="32"/>
        </w:rPr>
        <w:t>财政收入增长趋缓</w:t>
      </w:r>
      <w:r w:rsidR="00EB31FA">
        <w:rPr>
          <w:rFonts w:ascii="仿宋_GB2312" w:eastAsia="仿宋_GB2312" w:hint="eastAsia"/>
          <w:b/>
          <w:sz w:val="32"/>
          <w:szCs w:val="32"/>
        </w:rPr>
        <w:t>。</w:t>
      </w:r>
      <w:r w:rsidR="00F24BD2">
        <w:rPr>
          <w:rFonts w:ascii="仿宋_GB2312" w:eastAsia="仿宋_GB2312" w:hint="eastAsia"/>
          <w:sz w:val="32"/>
          <w:szCs w:val="32"/>
        </w:rPr>
        <w:t>受</w:t>
      </w:r>
      <w:r w:rsidR="00606069">
        <w:rPr>
          <w:rFonts w:ascii="仿宋_GB2312" w:eastAsia="仿宋_GB2312" w:hint="eastAsia"/>
          <w:sz w:val="32"/>
          <w:szCs w:val="32"/>
        </w:rPr>
        <w:t>外部</w:t>
      </w:r>
      <w:r w:rsidR="00EB31FA">
        <w:rPr>
          <w:rFonts w:ascii="仿宋_GB2312" w:eastAsia="仿宋_GB2312" w:hint="eastAsia"/>
          <w:sz w:val="32"/>
          <w:szCs w:val="32"/>
        </w:rPr>
        <w:t>宏观经济</w:t>
      </w:r>
      <w:r w:rsidR="005710EE">
        <w:rPr>
          <w:rFonts w:ascii="仿宋_GB2312" w:eastAsia="仿宋_GB2312" w:hint="eastAsia"/>
          <w:sz w:val="32"/>
          <w:szCs w:val="32"/>
        </w:rPr>
        <w:t>环境</w:t>
      </w:r>
      <w:r w:rsidR="00EB31FA">
        <w:rPr>
          <w:rFonts w:ascii="仿宋_GB2312" w:eastAsia="仿宋_GB2312" w:hint="eastAsia"/>
          <w:sz w:val="32"/>
          <w:szCs w:val="32"/>
        </w:rPr>
        <w:t>及</w:t>
      </w:r>
      <w:r w:rsidR="00465551">
        <w:rPr>
          <w:rFonts w:ascii="仿宋_GB2312" w:eastAsia="仿宋_GB2312" w:hint="eastAsia"/>
          <w:sz w:val="32"/>
          <w:szCs w:val="32"/>
        </w:rPr>
        <w:t>实施</w:t>
      </w:r>
      <w:r w:rsidR="00606069">
        <w:rPr>
          <w:rFonts w:ascii="仿宋_GB2312" w:eastAsia="仿宋_GB2312" w:hint="eastAsia"/>
          <w:sz w:val="32"/>
          <w:szCs w:val="32"/>
        </w:rPr>
        <w:t>一系列减税降费政策的</w:t>
      </w:r>
      <w:r w:rsidR="005710EE">
        <w:rPr>
          <w:rFonts w:ascii="仿宋_GB2312" w:eastAsia="仿宋_GB2312" w:hint="eastAsia"/>
          <w:sz w:val="32"/>
          <w:szCs w:val="32"/>
        </w:rPr>
        <w:t>影响</w:t>
      </w:r>
      <w:r w:rsidR="00606069">
        <w:rPr>
          <w:rFonts w:ascii="仿宋_GB2312" w:eastAsia="仿宋_GB2312" w:hint="eastAsia"/>
          <w:sz w:val="32"/>
          <w:szCs w:val="32"/>
        </w:rPr>
        <w:t>，</w:t>
      </w:r>
      <w:r w:rsidR="005710EE">
        <w:rPr>
          <w:rFonts w:ascii="仿宋_GB2312" w:eastAsia="仿宋_GB2312" w:hint="eastAsia"/>
          <w:sz w:val="32"/>
          <w:szCs w:val="32"/>
        </w:rPr>
        <w:t>今年以来</w:t>
      </w:r>
      <w:r w:rsidR="003B7FEE">
        <w:rPr>
          <w:rFonts w:ascii="仿宋_GB2312" w:eastAsia="仿宋_GB2312" w:hint="eastAsia"/>
          <w:sz w:val="32"/>
          <w:szCs w:val="32"/>
        </w:rPr>
        <w:t>我区</w:t>
      </w:r>
      <w:r w:rsidR="005710EE">
        <w:rPr>
          <w:rFonts w:ascii="仿宋_GB2312" w:eastAsia="仿宋_GB2312" w:hint="eastAsia"/>
          <w:sz w:val="32"/>
          <w:szCs w:val="32"/>
        </w:rPr>
        <w:t>财政收入</w:t>
      </w:r>
      <w:r w:rsidR="003B7FEE">
        <w:rPr>
          <w:rFonts w:ascii="仿宋_GB2312" w:eastAsia="仿宋_GB2312" w:hint="eastAsia"/>
          <w:sz w:val="32"/>
          <w:szCs w:val="32"/>
        </w:rPr>
        <w:t>增长速度放缓趋势越</w:t>
      </w:r>
      <w:r w:rsidR="00465551">
        <w:rPr>
          <w:rFonts w:ascii="仿宋_GB2312" w:eastAsia="仿宋_GB2312" w:hint="eastAsia"/>
          <w:sz w:val="32"/>
          <w:szCs w:val="32"/>
        </w:rPr>
        <w:t>加</w:t>
      </w:r>
      <w:r w:rsidR="003B7FEE">
        <w:rPr>
          <w:rFonts w:ascii="仿宋_GB2312" w:eastAsia="仿宋_GB2312" w:hint="eastAsia"/>
          <w:sz w:val="32"/>
          <w:szCs w:val="32"/>
        </w:rPr>
        <w:t>明显</w:t>
      </w:r>
      <w:r w:rsidR="00AC3B0D">
        <w:rPr>
          <w:rFonts w:ascii="仿宋_GB2312" w:eastAsia="仿宋_GB2312" w:hint="eastAsia"/>
          <w:sz w:val="32"/>
          <w:szCs w:val="32"/>
        </w:rPr>
        <w:t>。</w:t>
      </w:r>
      <w:r w:rsidR="00982026">
        <w:rPr>
          <w:rFonts w:ascii="仿宋_GB2312" w:eastAsia="仿宋_GB2312" w:hint="eastAsia"/>
          <w:sz w:val="32"/>
          <w:szCs w:val="32"/>
        </w:rPr>
        <w:t>考虑到上年同期房地产业</w:t>
      </w:r>
      <w:r w:rsidR="00171F93">
        <w:rPr>
          <w:rFonts w:ascii="仿宋_GB2312" w:eastAsia="仿宋_GB2312" w:hint="eastAsia"/>
          <w:sz w:val="32"/>
          <w:szCs w:val="32"/>
        </w:rPr>
        <w:t>形势火爆</w:t>
      </w:r>
      <w:r w:rsidR="00982026">
        <w:rPr>
          <w:rFonts w:ascii="仿宋_GB2312" w:eastAsia="仿宋_GB2312" w:hint="eastAsia"/>
          <w:sz w:val="32"/>
          <w:szCs w:val="32"/>
        </w:rPr>
        <w:t>等因素，</w:t>
      </w:r>
      <w:r w:rsidR="00AC3B0D">
        <w:rPr>
          <w:rFonts w:ascii="仿宋_GB2312" w:eastAsia="仿宋_GB2312" w:hint="eastAsia"/>
          <w:sz w:val="32"/>
          <w:szCs w:val="32"/>
        </w:rPr>
        <w:t>下半年</w:t>
      </w:r>
      <w:r w:rsidR="001D6144">
        <w:rPr>
          <w:rFonts w:ascii="仿宋_GB2312" w:eastAsia="仿宋_GB2312" w:hint="eastAsia"/>
          <w:sz w:val="32"/>
          <w:szCs w:val="32"/>
        </w:rPr>
        <w:t>增收压力</w:t>
      </w:r>
      <w:r w:rsidR="00982026">
        <w:rPr>
          <w:rFonts w:ascii="仿宋_GB2312" w:eastAsia="仿宋_GB2312" w:hint="eastAsia"/>
          <w:sz w:val="32"/>
          <w:szCs w:val="32"/>
        </w:rPr>
        <w:t>将进一步</w:t>
      </w:r>
      <w:r w:rsidR="00171F93">
        <w:rPr>
          <w:rFonts w:ascii="仿宋_GB2312" w:eastAsia="仿宋_GB2312" w:hint="eastAsia"/>
          <w:sz w:val="32"/>
          <w:szCs w:val="32"/>
        </w:rPr>
        <w:t>加剧</w:t>
      </w:r>
      <w:r w:rsidR="00066D97">
        <w:rPr>
          <w:rFonts w:ascii="仿宋_GB2312" w:eastAsia="仿宋_GB2312" w:hint="eastAsia"/>
          <w:sz w:val="32"/>
          <w:szCs w:val="32"/>
        </w:rPr>
        <w:t>。财政收入</w:t>
      </w:r>
      <w:r w:rsidR="00171F93">
        <w:rPr>
          <w:rFonts w:ascii="仿宋_GB2312" w:eastAsia="仿宋_GB2312" w:hint="eastAsia"/>
          <w:sz w:val="32"/>
          <w:szCs w:val="32"/>
        </w:rPr>
        <w:t>增长的放缓</w:t>
      </w:r>
      <w:r w:rsidR="00066D97">
        <w:rPr>
          <w:rFonts w:ascii="仿宋_GB2312" w:eastAsia="仿宋_GB2312" w:hint="eastAsia"/>
          <w:sz w:val="32"/>
          <w:szCs w:val="32"/>
        </w:rPr>
        <w:t>也将直接影响我区可用财力</w:t>
      </w:r>
      <w:r w:rsidR="000F28D8">
        <w:rPr>
          <w:rFonts w:ascii="仿宋_GB2312" w:eastAsia="仿宋_GB2312" w:hint="eastAsia"/>
          <w:sz w:val="32"/>
          <w:szCs w:val="32"/>
        </w:rPr>
        <w:t>，年度预算平衡难度</w:t>
      </w:r>
      <w:r w:rsidR="00070634">
        <w:rPr>
          <w:rFonts w:ascii="仿宋_GB2312" w:eastAsia="仿宋_GB2312" w:hint="eastAsia"/>
          <w:sz w:val="32"/>
          <w:szCs w:val="32"/>
        </w:rPr>
        <w:t>凸</w:t>
      </w:r>
      <w:r w:rsidR="00886133">
        <w:rPr>
          <w:rFonts w:ascii="仿宋_GB2312" w:eastAsia="仿宋_GB2312" w:hint="eastAsia"/>
          <w:sz w:val="32"/>
          <w:szCs w:val="32"/>
        </w:rPr>
        <w:t>显。</w:t>
      </w:r>
    </w:p>
    <w:p w:rsidR="00F54373" w:rsidRPr="00C24CE0" w:rsidRDefault="003C1980" w:rsidP="00E96352">
      <w:pPr>
        <w:spacing w:line="52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D2353">
        <w:rPr>
          <w:rFonts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F54373" w:rsidRPr="00C24CE0">
        <w:rPr>
          <w:rFonts w:ascii="仿宋_GB2312" w:eastAsia="仿宋_GB2312" w:hint="eastAsia"/>
          <w:b/>
          <w:sz w:val="32"/>
          <w:szCs w:val="32"/>
        </w:rPr>
        <w:t>预算</w:t>
      </w:r>
      <w:r w:rsidR="001B7E17">
        <w:rPr>
          <w:rFonts w:ascii="仿宋_GB2312" w:eastAsia="仿宋_GB2312" w:hint="eastAsia"/>
          <w:b/>
          <w:sz w:val="32"/>
          <w:szCs w:val="32"/>
        </w:rPr>
        <w:t>支出需求</w:t>
      </w:r>
      <w:r w:rsidR="00F54373" w:rsidRPr="00C24CE0">
        <w:rPr>
          <w:rFonts w:ascii="仿宋_GB2312" w:eastAsia="仿宋_GB2312" w:hint="eastAsia"/>
          <w:b/>
          <w:sz w:val="32"/>
          <w:szCs w:val="32"/>
        </w:rPr>
        <w:t>加大。</w:t>
      </w:r>
      <w:r w:rsidR="008B676B">
        <w:rPr>
          <w:rFonts w:ascii="仿宋_GB2312" w:eastAsia="仿宋_GB2312" w:hint="eastAsia"/>
          <w:sz w:val="32"/>
          <w:szCs w:val="32"/>
        </w:rPr>
        <w:t>一方面，</w:t>
      </w:r>
      <w:r w:rsidR="00465551">
        <w:rPr>
          <w:rFonts w:ascii="仿宋_GB2312" w:eastAsia="仿宋_GB2312" w:hint="eastAsia"/>
          <w:sz w:val="32"/>
          <w:szCs w:val="32"/>
        </w:rPr>
        <w:t>刚性增长和政策性增支压力显现</w:t>
      </w:r>
      <w:r w:rsidR="007E41D3" w:rsidRPr="00C24CE0">
        <w:rPr>
          <w:rFonts w:ascii="仿宋_GB2312" w:eastAsia="仿宋_GB2312" w:hint="eastAsia"/>
          <w:sz w:val="32"/>
          <w:szCs w:val="32"/>
        </w:rPr>
        <w:t>。</w:t>
      </w:r>
      <w:r w:rsidR="003C53BB">
        <w:rPr>
          <w:rFonts w:ascii="仿宋_GB2312" w:eastAsia="仿宋_GB2312" w:hint="eastAsia"/>
          <w:sz w:val="32"/>
          <w:szCs w:val="32"/>
        </w:rPr>
        <w:t>差额事业单位</w:t>
      </w:r>
      <w:r w:rsidR="00B27C00">
        <w:rPr>
          <w:rFonts w:ascii="仿宋_GB2312" w:eastAsia="仿宋_GB2312" w:hint="eastAsia"/>
          <w:sz w:val="32"/>
          <w:szCs w:val="32"/>
        </w:rPr>
        <w:t>和自收自支事业单位</w:t>
      </w:r>
      <w:r w:rsidR="00A9338C">
        <w:rPr>
          <w:rFonts w:ascii="仿宋_GB2312" w:eastAsia="仿宋_GB2312" w:hint="eastAsia"/>
          <w:sz w:val="32"/>
          <w:szCs w:val="32"/>
        </w:rPr>
        <w:t>逐步</w:t>
      </w:r>
      <w:r w:rsidR="003B5403">
        <w:rPr>
          <w:rFonts w:ascii="仿宋_GB2312" w:eastAsia="仿宋_GB2312" w:hint="eastAsia"/>
          <w:sz w:val="32"/>
          <w:szCs w:val="32"/>
        </w:rPr>
        <w:t>纳入</w:t>
      </w:r>
      <w:r w:rsidR="00B27C00">
        <w:rPr>
          <w:rFonts w:ascii="仿宋_GB2312" w:eastAsia="仿宋_GB2312" w:hint="eastAsia"/>
          <w:sz w:val="32"/>
          <w:szCs w:val="32"/>
        </w:rPr>
        <w:t>改革</w:t>
      </w:r>
      <w:r w:rsidR="003B5403">
        <w:rPr>
          <w:rFonts w:ascii="仿宋_GB2312" w:eastAsia="仿宋_GB2312" w:hint="eastAsia"/>
          <w:sz w:val="32"/>
          <w:szCs w:val="32"/>
        </w:rPr>
        <w:t>后</w:t>
      </w:r>
      <w:r w:rsidR="00A56444">
        <w:rPr>
          <w:rFonts w:ascii="仿宋_GB2312" w:eastAsia="仿宋_GB2312" w:hint="eastAsia"/>
          <w:sz w:val="32"/>
          <w:szCs w:val="32"/>
        </w:rPr>
        <w:t>社保基金收支缺口将进一步</w:t>
      </w:r>
      <w:r w:rsidR="00B27C00">
        <w:rPr>
          <w:rFonts w:ascii="仿宋_GB2312" w:eastAsia="仿宋_GB2312" w:hint="eastAsia"/>
          <w:sz w:val="32"/>
          <w:szCs w:val="32"/>
        </w:rPr>
        <w:t>扩</w:t>
      </w:r>
      <w:r w:rsidR="00A56444">
        <w:rPr>
          <w:rFonts w:ascii="仿宋_GB2312" w:eastAsia="仿宋_GB2312" w:hint="eastAsia"/>
          <w:sz w:val="32"/>
          <w:szCs w:val="32"/>
        </w:rPr>
        <w:t>大</w:t>
      </w:r>
      <w:r w:rsidR="007E41D3" w:rsidRPr="00EB2A3F">
        <w:rPr>
          <w:rFonts w:ascii="仿宋_GB2312" w:eastAsia="仿宋_GB2312" w:hint="eastAsia"/>
          <w:sz w:val="32"/>
          <w:szCs w:val="32"/>
        </w:rPr>
        <w:t>；</w:t>
      </w:r>
      <w:r w:rsidR="008E79C9">
        <w:rPr>
          <w:rFonts w:ascii="仿宋_GB2312" w:eastAsia="仿宋_GB2312" w:hint="eastAsia"/>
          <w:sz w:val="32"/>
          <w:szCs w:val="32"/>
        </w:rPr>
        <w:t>教育系统按要求设立民办教育专项、出台“</w:t>
      </w:r>
      <w:r w:rsidR="008E79C9" w:rsidRPr="007E5181">
        <w:rPr>
          <w:rFonts w:ascii="仿宋_GB2312" w:eastAsia="仿宋_GB2312" w:hint="eastAsia"/>
          <w:sz w:val="32"/>
          <w:szCs w:val="32"/>
        </w:rPr>
        <w:t>西湖区优秀教育人才引进和奖励办法</w:t>
      </w:r>
      <w:r w:rsidR="008E79C9">
        <w:rPr>
          <w:rFonts w:ascii="仿宋_GB2312" w:eastAsia="仿宋_GB2312" w:hint="eastAsia"/>
          <w:sz w:val="32"/>
          <w:szCs w:val="32"/>
        </w:rPr>
        <w:t>”及增人增支等因素预计需增加支出</w:t>
      </w:r>
      <w:r w:rsidR="008E79C9" w:rsidRPr="00976C27">
        <w:rPr>
          <w:rFonts w:eastAsia="仿宋_GB2312"/>
          <w:sz w:val="32"/>
          <w:szCs w:val="32"/>
        </w:rPr>
        <w:t>1.14</w:t>
      </w:r>
      <w:r w:rsidR="008E79C9">
        <w:rPr>
          <w:rFonts w:ascii="仿宋_GB2312" w:eastAsia="仿宋_GB2312" w:hint="eastAsia"/>
          <w:sz w:val="32"/>
          <w:szCs w:val="32"/>
        </w:rPr>
        <w:t>亿元；</w:t>
      </w:r>
      <w:r w:rsidR="007E41D3" w:rsidRPr="00EB2A3F">
        <w:rPr>
          <w:rFonts w:ascii="仿宋_GB2312" w:eastAsia="仿宋_GB2312" w:hint="eastAsia"/>
          <w:sz w:val="32"/>
          <w:szCs w:val="32"/>
        </w:rPr>
        <w:t>企业扶持资金</w:t>
      </w:r>
      <w:r w:rsidR="00070634">
        <w:rPr>
          <w:rFonts w:ascii="仿宋_GB2312" w:eastAsia="仿宋_GB2312" w:hint="eastAsia"/>
          <w:sz w:val="32"/>
          <w:szCs w:val="32"/>
        </w:rPr>
        <w:t>如今年全部</w:t>
      </w:r>
      <w:r w:rsidR="007E41D3" w:rsidRPr="00EB2A3F">
        <w:rPr>
          <w:rFonts w:ascii="仿宋_GB2312" w:eastAsia="仿宋_GB2312" w:hint="eastAsia"/>
          <w:sz w:val="32"/>
          <w:szCs w:val="32"/>
        </w:rPr>
        <w:t>兑现</w:t>
      </w:r>
      <w:r w:rsidR="00070634">
        <w:rPr>
          <w:rFonts w:ascii="仿宋_GB2312" w:eastAsia="仿宋_GB2312" w:hint="eastAsia"/>
          <w:sz w:val="32"/>
          <w:szCs w:val="32"/>
        </w:rPr>
        <w:t>需支出</w:t>
      </w:r>
      <w:r w:rsidR="007E41D3" w:rsidRPr="00976C27">
        <w:rPr>
          <w:rFonts w:eastAsia="仿宋_GB2312"/>
          <w:sz w:val="32"/>
          <w:szCs w:val="32"/>
        </w:rPr>
        <w:t>8.64</w:t>
      </w:r>
      <w:r w:rsidR="007E41D3" w:rsidRPr="00EB2A3F">
        <w:rPr>
          <w:rFonts w:ascii="仿宋_GB2312" w:eastAsia="仿宋_GB2312" w:hint="eastAsia"/>
          <w:sz w:val="32"/>
          <w:szCs w:val="32"/>
        </w:rPr>
        <w:t>亿元</w:t>
      </w:r>
      <w:r w:rsidR="00497209">
        <w:rPr>
          <w:rFonts w:ascii="仿宋_GB2312" w:eastAsia="仿宋_GB2312" w:hint="eastAsia"/>
          <w:sz w:val="32"/>
          <w:szCs w:val="32"/>
        </w:rPr>
        <w:t>，</w:t>
      </w:r>
      <w:r w:rsidR="00497209" w:rsidRPr="00497209">
        <w:rPr>
          <w:rFonts w:ascii="仿宋_GB2312" w:eastAsia="仿宋_GB2312" w:hint="eastAsia"/>
          <w:sz w:val="32"/>
          <w:szCs w:val="32"/>
        </w:rPr>
        <w:t>缺口</w:t>
      </w:r>
      <w:r w:rsidR="00497209" w:rsidRPr="00976C27">
        <w:rPr>
          <w:rFonts w:eastAsia="仿宋_GB2312"/>
          <w:sz w:val="32"/>
          <w:szCs w:val="32"/>
        </w:rPr>
        <w:t>4.36</w:t>
      </w:r>
      <w:r w:rsidR="00497209" w:rsidRPr="00497209">
        <w:rPr>
          <w:rFonts w:ascii="仿宋_GB2312" w:eastAsia="仿宋_GB2312" w:hint="eastAsia"/>
          <w:sz w:val="32"/>
          <w:szCs w:val="32"/>
        </w:rPr>
        <w:t>亿元</w:t>
      </w:r>
      <w:r w:rsidR="00F54373" w:rsidRPr="00EB2A3F">
        <w:rPr>
          <w:rFonts w:ascii="仿宋_GB2312" w:eastAsia="仿宋_GB2312" w:hAnsi="仿宋" w:hint="eastAsia"/>
          <w:sz w:val="32"/>
          <w:szCs w:val="32"/>
        </w:rPr>
        <w:t>。</w:t>
      </w:r>
      <w:r w:rsidR="008B676B">
        <w:rPr>
          <w:rFonts w:ascii="仿宋_GB2312" w:eastAsia="仿宋_GB2312" w:hAnsi="仿宋" w:hint="eastAsia"/>
          <w:sz w:val="32"/>
          <w:szCs w:val="32"/>
        </w:rPr>
        <w:t>另一方面，</w:t>
      </w:r>
      <w:r w:rsidR="00C851DA">
        <w:rPr>
          <w:rFonts w:ascii="仿宋_GB2312" w:eastAsia="仿宋_GB2312" w:hAnsi="仿宋" w:hint="eastAsia"/>
          <w:sz w:val="32"/>
          <w:szCs w:val="32"/>
        </w:rPr>
        <w:t>今年</w:t>
      </w:r>
      <w:r w:rsidR="008B676B">
        <w:rPr>
          <w:rFonts w:ascii="仿宋_GB2312" w:eastAsia="仿宋_GB2312" w:hAnsi="仿宋" w:hint="eastAsia"/>
          <w:sz w:val="32"/>
          <w:szCs w:val="32"/>
        </w:rPr>
        <w:t>根据区委区政府工作部署，新设</w:t>
      </w:r>
      <w:r w:rsidR="00F96E9D" w:rsidRPr="00F96E9D">
        <w:rPr>
          <w:rFonts w:ascii="仿宋_GB2312" w:eastAsia="仿宋_GB2312" w:hAnsi="仿宋" w:hint="eastAsia"/>
          <w:sz w:val="32"/>
          <w:szCs w:val="32"/>
        </w:rPr>
        <w:t>美丽办、紫金港科技城</w:t>
      </w:r>
      <w:r w:rsidR="00F96E9D">
        <w:rPr>
          <w:rFonts w:ascii="仿宋_GB2312" w:eastAsia="仿宋_GB2312" w:hAnsi="仿宋" w:hint="eastAsia"/>
          <w:sz w:val="32"/>
          <w:szCs w:val="32"/>
        </w:rPr>
        <w:t>等</w:t>
      </w:r>
      <w:r w:rsidR="008B676B">
        <w:rPr>
          <w:rFonts w:ascii="仿宋_GB2312" w:eastAsia="仿宋_GB2312" w:hAnsi="仿宋" w:hint="eastAsia"/>
          <w:sz w:val="32"/>
          <w:szCs w:val="32"/>
        </w:rPr>
        <w:t>临时性机构</w:t>
      </w:r>
      <w:r w:rsidR="008B676B" w:rsidRPr="00976C27">
        <w:rPr>
          <w:rFonts w:eastAsia="仿宋_GB2312"/>
          <w:sz w:val="32"/>
          <w:szCs w:val="32"/>
        </w:rPr>
        <w:t>7</w:t>
      </w:r>
      <w:r w:rsidR="008B676B">
        <w:rPr>
          <w:rFonts w:ascii="仿宋_GB2312" w:eastAsia="仿宋_GB2312" w:hAnsi="仿宋" w:hint="eastAsia"/>
          <w:sz w:val="32"/>
          <w:szCs w:val="32"/>
        </w:rPr>
        <w:t>个</w:t>
      </w:r>
      <w:r w:rsidR="00945C83">
        <w:rPr>
          <w:rFonts w:ascii="仿宋_GB2312" w:eastAsia="仿宋_GB2312" w:hAnsi="仿宋" w:hint="eastAsia"/>
          <w:sz w:val="32"/>
          <w:szCs w:val="32"/>
        </w:rPr>
        <w:t>，</w:t>
      </w:r>
      <w:r w:rsidR="00C851DA">
        <w:rPr>
          <w:rFonts w:ascii="仿宋_GB2312" w:eastAsia="仿宋_GB2312" w:hAnsi="仿宋" w:hint="eastAsia"/>
          <w:sz w:val="32"/>
          <w:szCs w:val="32"/>
        </w:rPr>
        <w:t>均</w:t>
      </w:r>
      <w:r w:rsidR="00FF10C6">
        <w:rPr>
          <w:rFonts w:ascii="仿宋_GB2312" w:eastAsia="仿宋_GB2312" w:hAnsi="仿宋" w:hint="eastAsia"/>
          <w:sz w:val="32"/>
          <w:szCs w:val="32"/>
        </w:rPr>
        <w:t>需要追加开办费及日常运行经费</w:t>
      </w:r>
      <w:r w:rsidR="008E79C9">
        <w:rPr>
          <w:rFonts w:ascii="仿宋_GB2312" w:eastAsia="仿宋_GB2312" w:hAnsi="仿宋" w:hint="eastAsia"/>
          <w:sz w:val="32"/>
          <w:szCs w:val="32"/>
        </w:rPr>
        <w:t>；</w:t>
      </w:r>
      <w:r w:rsidR="00945C83">
        <w:rPr>
          <w:rFonts w:ascii="仿宋_GB2312" w:eastAsia="仿宋_GB2312" w:hint="eastAsia"/>
          <w:sz w:val="32"/>
          <w:szCs w:val="32"/>
        </w:rPr>
        <w:t>整合设立区传媒中心，</w:t>
      </w:r>
      <w:r w:rsidR="00FF10C6">
        <w:rPr>
          <w:rFonts w:ascii="仿宋_GB2312" w:eastAsia="仿宋_GB2312" w:hint="eastAsia"/>
          <w:sz w:val="32"/>
          <w:szCs w:val="32"/>
        </w:rPr>
        <w:t>筹建资金合计</w:t>
      </w:r>
      <w:r w:rsidR="00F537AB">
        <w:rPr>
          <w:rFonts w:ascii="仿宋_GB2312" w:eastAsia="仿宋_GB2312" w:hint="eastAsia"/>
          <w:sz w:val="32"/>
          <w:szCs w:val="32"/>
        </w:rPr>
        <w:t>达</w:t>
      </w:r>
      <w:r w:rsidR="00FF10C6" w:rsidRPr="00976C27">
        <w:rPr>
          <w:rFonts w:eastAsia="仿宋_GB2312"/>
          <w:sz w:val="32"/>
          <w:szCs w:val="32"/>
        </w:rPr>
        <w:t>3143</w:t>
      </w:r>
      <w:r w:rsidR="00FF10C6">
        <w:rPr>
          <w:rFonts w:ascii="仿宋_GB2312" w:eastAsia="仿宋_GB2312" w:hint="eastAsia"/>
          <w:sz w:val="32"/>
          <w:szCs w:val="32"/>
        </w:rPr>
        <w:t>万元。</w:t>
      </w:r>
    </w:p>
    <w:p w:rsidR="00BC0FC3" w:rsidRPr="00BC0FC3" w:rsidRDefault="00BC0FC3" w:rsidP="00BC0FC3">
      <w:pPr>
        <w:widowControl/>
        <w:shd w:val="clear" w:color="auto" w:fill="FFFFFF"/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D2353">
        <w:rPr>
          <w:rFonts w:eastAsia="仿宋_GB2312"/>
          <w:b/>
          <w:bCs/>
          <w:sz w:val="32"/>
          <w:szCs w:val="32"/>
        </w:rPr>
        <w:t>3</w:t>
      </w:r>
      <w:r w:rsidRPr="00BC0FC3">
        <w:rPr>
          <w:rFonts w:ascii="仿宋_GB2312" w:eastAsia="仿宋_GB2312" w:hint="eastAsia"/>
          <w:b/>
          <w:bCs/>
          <w:sz w:val="32"/>
          <w:szCs w:val="32"/>
        </w:rPr>
        <w:t>.投融资政策管控升级。</w:t>
      </w:r>
      <w:r w:rsidRPr="00BC0FC3">
        <w:rPr>
          <w:rFonts w:ascii="仿宋_GB2312" w:eastAsia="仿宋_GB2312" w:hint="eastAsia"/>
          <w:bCs/>
          <w:sz w:val="32"/>
          <w:szCs w:val="32"/>
        </w:rPr>
        <w:t>一方面，</w:t>
      </w:r>
      <w:r w:rsidRPr="00BC0FC3">
        <w:rPr>
          <w:rFonts w:ascii="仿宋_GB2312" w:eastAsia="仿宋_GB2312" w:hint="eastAsia"/>
          <w:sz w:val="32"/>
          <w:szCs w:val="32"/>
        </w:rPr>
        <w:t>近期中央省市连续下发通知和召开会议，要求进一步规范地方政府举债融资行为，强化违规举债问责机制，切实防范发生系统性财政金融风险，传统投融资渠道进一步收窄。</w:t>
      </w:r>
      <w:r w:rsidRPr="00BC0FC3">
        <w:rPr>
          <w:rFonts w:ascii="仿宋_GB2312" w:eastAsia="仿宋_GB2312" w:hint="eastAsia"/>
          <w:bCs/>
          <w:sz w:val="32"/>
          <w:szCs w:val="32"/>
        </w:rPr>
        <w:t>另一方面</w:t>
      </w:r>
      <w:r w:rsidRPr="00BC0FC3">
        <w:rPr>
          <w:rFonts w:ascii="仿宋_GB2312" w:eastAsia="仿宋_GB2312" w:hint="eastAsia"/>
          <w:sz w:val="32"/>
          <w:szCs w:val="32"/>
        </w:rPr>
        <w:t>，受货币政策宏观调控的影响，各</w:t>
      </w:r>
      <w:r w:rsidRPr="00BC0FC3">
        <w:rPr>
          <w:rFonts w:ascii="仿宋_GB2312" w:eastAsia="仿宋_GB2312" w:hint="eastAsia"/>
          <w:sz w:val="32"/>
          <w:szCs w:val="32"/>
        </w:rPr>
        <w:lastRenderedPageBreak/>
        <w:t>银行金融机构信贷资金规模持续收紧，授信审批通过但无法及时放款的情况不断出现。</w:t>
      </w:r>
    </w:p>
    <w:p w:rsidR="00A81D57" w:rsidRDefault="001B7E17" w:rsidP="00E96352">
      <w:pPr>
        <w:widowControl/>
        <w:shd w:val="clear" w:color="auto" w:fill="FFFFFF"/>
        <w:spacing w:line="52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0D2353">
        <w:rPr>
          <w:rFonts w:eastAsia="仿宋_GB2312"/>
          <w:b/>
          <w:sz w:val="32"/>
          <w:szCs w:val="32"/>
        </w:rPr>
        <w:t>4</w:t>
      </w:r>
      <w:r w:rsidRPr="001B7E17">
        <w:rPr>
          <w:rFonts w:ascii="仿宋_GB2312" w:eastAsia="仿宋_GB2312" w:hAnsi="仿宋" w:hint="eastAsia"/>
          <w:b/>
          <w:sz w:val="32"/>
          <w:szCs w:val="32"/>
        </w:rPr>
        <w:t>.</w:t>
      </w:r>
      <w:r w:rsidR="00A81D57">
        <w:rPr>
          <w:rFonts w:ascii="仿宋_GB2312" w:eastAsia="仿宋_GB2312" w:hAnsi="仿宋" w:hint="eastAsia"/>
          <w:b/>
          <w:sz w:val="32"/>
          <w:szCs w:val="32"/>
        </w:rPr>
        <w:t>国资管理改革</w:t>
      </w:r>
      <w:r w:rsidR="00393E35">
        <w:rPr>
          <w:rFonts w:ascii="仿宋_GB2312" w:eastAsia="仿宋_GB2312" w:hAnsi="仿宋" w:hint="eastAsia"/>
          <w:b/>
          <w:sz w:val="32"/>
          <w:szCs w:val="32"/>
        </w:rPr>
        <w:t>需</w:t>
      </w:r>
      <w:r w:rsidR="00393E35">
        <w:rPr>
          <w:rFonts w:ascii="仿宋_GB2312" w:eastAsia="仿宋_GB2312" w:hAnsi="仿宋"/>
          <w:b/>
          <w:sz w:val="32"/>
          <w:szCs w:val="32"/>
        </w:rPr>
        <w:t>完善</w:t>
      </w:r>
      <w:r w:rsidR="00A81D57">
        <w:rPr>
          <w:rFonts w:ascii="仿宋_GB2312" w:eastAsia="仿宋_GB2312" w:hAnsi="仿宋" w:hint="eastAsia"/>
          <w:b/>
          <w:sz w:val="32"/>
          <w:szCs w:val="32"/>
        </w:rPr>
        <w:t>。</w:t>
      </w:r>
      <w:r w:rsidR="00435AD8" w:rsidRPr="00435AD8">
        <w:rPr>
          <w:rFonts w:ascii="仿宋_GB2312" w:eastAsia="仿宋_GB2312" w:hAnsi="仿宋" w:hint="eastAsia"/>
          <w:sz w:val="32"/>
          <w:szCs w:val="32"/>
        </w:rPr>
        <w:t>目前，</w:t>
      </w:r>
      <w:r w:rsidR="00D721B2" w:rsidRPr="00D721B2">
        <w:rPr>
          <w:rFonts w:ascii="仿宋_GB2312" w:eastAsia="仿宋_GB2312" w:hAnsi="仿宋" w:hint="eastAsia"/>
          <w:sz w:val="32"/>
          <w:szCs w:val="32"/>
        </w:rPr>
        <w:t>我区四大</w:t>
      </w:r>
      <w:r w:rsidR="00435AD8">
        <w:rPr>
          <w:rFonts w:ascii="仿宋_GB2312" w:eastAsia="仿宋_GB2312" w:hAnsi="仿宋" w:hint="eastAsia"/>
          <w:sz w:val="32"/>
          <w:szCs w:val="32"/>
        </w:rPr>
        <w:t>国企</w:t>
      </w:r>
      <w:r w:rsidR="00D721B2" w:rsidRPr="00D721B2">
        <w:rPr>
          <w:rFonts w:ascii="仿宋_GB2312" w:eastAsia="仿宋_GB2312" w:hAnsi="仿宋" w:hint="eastAsia"/>
          <w:sz w:val="32"/>
          <w:szCs w:val="32"/>
        </w:rPr>
        <w:t>公司已整合完成</w:t>
      </w:r>
      <w:r w:rsidR="00D721B2">
        <w:rPr>
          <w:rFonts w:ascii="仿宋_GB2312" w:eastAsia="仿宋_GB2312" w:hAnsi="仿宋" w:hint="eastAsia"/>
          <w:sz w:val="32"/>
          <w:szCs w:val="32"/>
        </w:rPr>
        <w:t>，</w:t>
      </w:r>
      <w:r w:rsidR="006179AA">
        <w:rPr>
          <w:rFonts w:ascii="仿宋_GB2312" w:eastAsia="仿宋_GB2312" w:hAnsi="仿宋" w:hint="eastAsia"/>
          <w:sz w:val="32"/>
          <w:szCs w:val="32"/>
        </w:rPr>
        <w:t>全面</w:t>
      </w:r>
      <w:r w:rsidR="006179A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加强</w:t>
      </w:r>
      <w:r w:rsidR="006179AA" w:rsidRPr="006179A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监管</w:t>
      </w:r>
      <w:r w:rsidR="0011012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6179AA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理清政企边界</w:t>
      </w:r>
      <w:r w:rsidR="0011012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6179AA">
        <w:rPr>
          <w:rFonts w:ascii="仿宋_GB2312" w:eastAsia="仿宋_GB2312" w:hAnsi="仿宋"/>
          <w:sz w:val="32"/>
          <w:szCs w:val="32"/>
        </w:rPr>
        <w:t>规范国企</w:t>
      </w:r>
      <w:r w:rsidR="006179AA">
        <w:rPr>
          <w:rFonts w:ascii="仿宋_GB2312" w:eastAsia="仿宋_GB2312" w:hAnsi="仿宋" w:hint="eastAsia"/>
          <w:sz w:val="32"/>
          <w:szCs w:val="32"/>
        </w:rPr>
        <w:t>运</w:t>
      </w:r>
      <w:r w:rsidR="006179AA">
        <w:rPr>
          <w:rFonts w:ascii="仿宋_GB2312" w:eastAsia="仿宋_GB2312" w:hAnsi="仿宋"/>
          <w:sz w:val="32"/>
          <w:szCs w:val="32"/>
        </w:rPr>
        <w:t>作</w:t>
      </w:r>
      <w:r w:rsidR="006179AA">
        <w:rPr>
          <w:rFonts w:ascii="仿宋_GB2312" w:eastAsia="仿宋_GB2312" w:hAnsi="仿宋" w:hint="eastAsia"/>
          <w:sz w:val="32"/>
          <w:szCs w:val="32"/>
        </w:rPr>
        <w:t>，</w:t>
      </w:r>
      <w:r w:rsidR="00435AD8">
        <w:rPr>
          <w:rFonts w:ascii="仿宋_GB2312" w:eastAsia="仿宋_GB2312" w:hAnsi="仿宋" w:hint="eastAsia"/>
          <w:sz w:val="32"/>
          <w:szCs w:val="32"/>
        </w:rPr>
        <w:t>提高国企市场化运营能力</w:t>
      </w:r>
      <w:r w:rsidR="006B5AE5">
        <w:rPr>
          <w:rFonts w:ascii="仿宋_GB2312" w:eastAsia="仿宋_GB2312" w:hAnsi="仿宋" w:hint="eastAsia"/>
          <w:sz w:val="32"/>
          <w:szCs w:val="32"/>
        </w:rPr>
        <w:t>、增强市场竞争力</w:t>
      </w:r>
      <w:r w:rsidR="00393E35">
        <w:rPr>
          <w:rFonts w:ascii="仿宋_GB2312" w:eastAsia="仿宋_GB2312" w:hAnsi="仿宋" w:hint="eastAsia"/>
          <w:sz w:val="32"/>
          <w:szCs w:val="32"/>
        </w:rPr>
        <w:t>，</w:t>
      </w:r>
      <w:r w:rsidR="006B5AE5">
        <w:rPr>
          <w:rFonts w:ascii="仿宋_GB2312" w:eastAsia="仿宋_GB2312" w:hAnsi="仿宋" w:hint="eastAsia"/>
          <w:sz w:val="32"/>
          <w:szCs w:val="32"/>
        </w:rPr>
        <w:t>将成为下一步</w:t>
      </w:r>
      <w:r w:rsidR="006179AA" w:rsidRPr="006179AA">
        <w:rPr>
          <w:rFonts w:ascii="仿宋_GB2312" w:eastAsia="仿宋_GB2312" w:hAnsi="仿宋" w:hint="eastAsia"/>
          <w:sz w:val="32"/>
          <w:szCs w:val="32"/>
        </w:rPr>
        <w:t>国资管理改革</w:t>
      </w:r>
      <w:r w:rsidR="006B5AE5">
        <w:rPr>
          <w:rFonts w:ascii="仿宋_GB2312" w:eastAsia="仿宋_GB2312" w:hAnsi="仿宋" w:hint="eastAsia"/>
          <w:sz w:val="32"/>
          <w:szCs w:val="32"/>
        </w:rPr>
        <w:t>工作重点。</w:t>
      </w:r>
    </w:p>
    <w:p w:rsidR="001B7E17" w:rsidRPr="001B7E17" w:rsidRDefault="00A81D57" w:rsidP="00E96352">
      <w:pPr>
        <w:widowControl/>
        <w:shd w:val="clear" w:color="auto" w:fill="FFFFFF"/>
        <w:spacing w:line="52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0D2353">
        <w:rPr>
          <w:rFonts w:eastAsia="仿宋_GB2312"/>
          <w:b/>
          <w:sz w:val="32"/>
          <w:szCs w:val="32"/>
        </w:rPr>
        <w:t>5</w:t>
      </w:r>
      <w:r>
        <w:rPr>
          <w:rFonts w:ascii="仿宋_GB2312" w:eastAsia="仿宋_GB2312" w:hAnsi="仿宋" w:hint="eastAsia"/>
          <w:b/>
          <w:sz w:val="32"/>
          <w:szCs w:val="32"/>
        </w:rPr>
        <w:t>.</w:t>
      </w:r>
      <w:r w:rsidR="001B7E17" w:rsidRPr="001B7E17">
        <w:rPr>
          <w:rFonts w:ascii="仿宋_GB2312" w:eastAsia="仿宋_GB2312" w:hAnsi="仿宋" w:hint="eastAsia"/>
          <w:b/>
          <w:sz w:val="32"/>
          <w:szCs w:val="32"/>
        </w:rPr>
        <w:t>财政监督力度待提升。</w:t>
      </w:r>
      <w:r w:rsidR="00DC7520" w:rsidRPr="00DC7520">
        <w:rPr>
          <w:rFonts w:ascii="仿宋_GB2312" w:eastAsia="仿宋_GB2312" w:hAnsi="仿宋" w:hint="eastAsia"/>
          <w:sz w:val="32"/>
          <w:szCs w:val="32"/>
        </w:rPr>
        <w:t>新《预算法》出台后</w:t>
      </w:r>
      <w:r w:rsidR="00DC7520">
        <w:rPr>
          <w:rFonts w:ascii="仿宋_GB2312" w:eastAsia="仿宋_GB2312" w:hAnsi="仿宋" w:hint="eastAsia"/>
          <w:sz w:val="32"/>
          <w:szCs w:val="32"/>
        </w:rPr>
        <w:t>，</w:t>
      </w:r>
      <w:r w:rsidR="00B42988">
        <w:rPr>
          <w:rFonts w:ascii="仿宋_GB2312" w:eastAsia="仿宋_GB2312" w:hAnsi="仿宋" w:hint="eastAsia"/>
          <w:sz w:val="32"/>
          <w:szCs w:val="32"/>
        </w:rPr>
        <w:t>对财政预算编制、执行、调整</w:t>
      </w:r>
      <w:r w:rsidR="00A4637B">
        <w:rPr>
          <w:rFonts w:ascii="仿宋_GB2312" w:eastAsia="仿宋_GB2312" w:hAnsi="仿宋" w:hint="eastAsia"/>
          <w:sz w:val="32"/>
          <w:szCs w:val="32"/>
        </w:rPr>
        <w:t>及监督检查等各个环节</w:t>
      </w:r>
      <w:r w:rsidR="006259B6">
        <w:rPr>
          <w:rFonts w:ascii="仿宋_GB2312" w:eastAsia="仿宋_GB2312" w:hAnsi="仿宋" w:hint="eastAsia"/>
          <w:sz w:val="32"/>
          <w:szCs w:val="32"/>
        </w:rPr>
        <w:t>的监督审查要求越来越高，相应的</w:t>
      </w:r>
      <w:r w:rsidR="00A4637B">
        <w:rPr>
          <w:rFonts w:ascii="仿宋_GB2312" w:eastAsia="仿宋_GB2312" w:hAnsi="仿宋" w:hint="eastAsia"/>
          <w:sz w:val="32"/>
          <w:szCs w:val="32"/>
        </w:rPr>
        <w:t>在</w:t>
      </w:r>
      <w:r w:rsidR="0052088A">
        <w:rPr>
          <w:rFonts w:ascii="仿宋_GB2312" w:eastAsia="仿宋_GB2312" w:hAnsi="仿宋" w:hint="eastAsia"/>
          <w:sz w:val="32"/>
          <w:szCs w:val="32"/>
        </w:rPr>
        <w:t>我区</w:t>
      </w:r>
      <w:r w:rsidR="00A4637B">
        <w:rPr>
          <w:rFonts w:ascii="仿宋_GB2312" w:eastAsia="仿宋_GB2312" w:hAnsi="仿宋" w:hint="eastAsia"/>
          <w:sz w:val="32"/>
          <w:szCs w:val="32"/>
        </w:rPr>
        <w:t>支出规模不断扩大的基础上，</w:t>
      </w:r>
      <w:r w:rsidR="006259B6">
        <w:rPr>
          <w:rFonts w:ascii="仿宋_GB2312" w:eastAsia="仿宋_GB2312" w:hAnsi="仿宋" w:hint="eastAsia"/>
          <w:sz w:val="32"/>
          <w:szCs w:val="32"/>
        </w:rPr>
        <w:t>需</w:t>
      </w:r>
      <w:r w:rsidR="000F5EDB">
        <w:rPr>
          <w:rFonts w:ascii="仿宋_GB2312" w:eastAsia="仿宋_GB2312" w:hAnsi="仿宋" w:hint="eastAsia"/>
          <w:sz w:val="32"/>
          <w:szCs w:val="32"/>
        </w:rPr>
        <w:t>要</w:t>
      </w:r>
      <w:r w:rsidR="000F5EDB">
        <w:rPr>
          <w:rFonts w:ascii="仿宋_GB2312" w:eastAsia="仿宋_GB2312" w:hAnsi="仿宋"/>
          <w:sz w:val="32"/>
          <w:szCs w:val="32"/>
        </w:rPr>
        <w:t>加大</w:t>
      </w:r>
      <w:r w:rsidR="000F5EDB">
        <w:rPr>
          <w:rFonts w:ascii="仿宋_GB2312" w:eastAsia="仿宋_GB2312" w:hAnsi="仿宋" w:hint="eastAsia"/>
          <w:sz w:val="32"/>
          <w:szCs w:val="32"/>
        </w:rPr>
        <w:t>对</w:t>
      </w:r>
      <w:r w:rsidR="000F5EDB">
        <w:rPr>
          <w:rFonts w:ascii="仿宋_GB2312" w:eastAsia="仿宋_GB2312" w:hAnsi="仿宋"/>
          <w:sz w:val="32"/>
          <w:szCs w:val="32"/>
        </w:rPr>
        <w:t>“</w:t>
      </w:r>
      <w:r w:rsidR="000F5EDB">
        <w:rPr>
          <w:rFonts w:ascii="仿宋_GB2312" w:eastAsia="仿宋_GB2312" w:hAnsi="仿宋"/>
          <w:sz w:val="32"/>
          <w:szCs w:val="32"/>
        </w:rPr>
        <w:t>美丽西湖行动</w:t>
      </w:r>
      <w:r w:rsidR="000F5EDB">
        <w:rPr>
          <w:rFonts w:ascii="仿宋_GB2312" w:eastAsia="仿宋_GB2312" w:hAnsi="仿宋" w:hint="eastAsia"/>
          <w:sz w:val="32"/>
          <w:szCs w:val="32"/>
        </w:rPr>
        <w:t>”相关</w:t>
      </w:r>
      <w:r w:rsidR="000F5EDB">
        <w:rPr>
          <w:rFonts w:ascii="仿宋_GB2312" w:eastAsia="仿宋_GB2312" w:hAnsi="仿宋"/>
          <w:sz w:val="32"/>
          <w:szCs w:val="32"/>
        </w:rPr>
        <w:t>支出的</w:t>
      </w:r>
      <w:r w:rsidR="000F5EDB">
        <w:rPr>
          <w:rFonts w:ascii="仿宋_GB2312" w:eastAsia="仿宋_GB2312" w:hAnsi="仿宋" w:hint="eastAsia"/>
          <w:sz w:val="32"/>
          <w:szCs w:val="32"/>
        </w:rPr>
        <w:t>跟踪</w:t>
      </w:r>
      <w:r w:rsidR="000F5EDB">
        <w:rPr>
          <w:rFonts w:ascii="仿宋_GB2312" w:eastAsia="仿宋_GB2312" w:hAnsi="仿宋"/>
          <w:sz w:val="32"/>
          <w:szCs w:val="32"/>
        </w:rPr>
        <w:t>检查力度</w:t>
      </w:r>
      <w:r w:rsidR="006259B6">
        <w:rPr>
          <w:rFonts w:ascii="仿宋_GB2312" w:eastAsia="仿宋_GB2312" w:hAnsi="仿宋" w:hint="eastAsia"/>
          <w:sz w:val="32"/>
          <w:szCs w:val="32"/>
        </w:rPr>
        <w:t>，并将</w:t>
      </w:r>
      <w:r w:rsidR="0052088A">
        <w:rPr>
          <w:rFonts w:ascii="仿宋_GB2312" w:eastAsia="仿宋_GB2312" w:hAnsi="仿宋" w:hint="eastAsia"/>
          <w:sz w:val="32"/>
          <w:szCs w:val="32"/>
        </w:rPr>
        <w:t>预算项目绩效评价</w:t>
      </w:r>
      <w:r w:rsidR="00B21754">
        <w:rPr>
          <w:rFonts w:ascii="仿宋_GB2312" w:eastAsia="仿宋_GB2312" w:hAnsi="仿宋" w:hint="eastAsia"/>
          <w:sz w:val="32"/>
          <w:szCs w:val="32"/>
        </w:rPr>
        <w:t>结果真正</w:t>
      </w:r>
      <w:r w:rsidR="000F5EDB">
        <w:rPr>
          <w:rFonts w:ascii="仿宋_GB2312" w:eastAsia="仿宋_GB2312" w:hAnsi="仿宋" w:hint="eastAsia"/>
          <w:sz w:val="32"/>
          <w:szCs w:val="32"/>
        </w:rPr>
        <w:t>应用</w:t>
      </w:r>
      <w:r w:rsidR="00B21754">
        <w:rPr>
          <w:rFonts w:ascii="仿宋_GB2312" w:eastAsia="仿宋_GB2312" w:hAnsi="仿宋" w:hint="eastAsia"/>
          <w:sz w:val="32"/>
          <w:szCs w:val="32"/>
        </w:rPr>
        <w:t>到预算编制中去，切实提高财政资金使用绩效。</w:t>
      </w:r>
    </w:p>
    <w:p w:rsidR="00C9303F" w:rsidRPr="00C24CE0" w:rsidRDefault="00C9303F" w:rsidP="00E96352">
      <w:pPr>
        <w:widowControl/>
        <w:shd w:val="clear" w:color="auto" w:fill="FFFFFF"/>
        <w:spacing w:line="520" w:lineRule="exact"/>
        <w:ind w:firstLineChars="200" w:firstLine="640"/>
        <w:rPr>
          <w:rStyle w:val="a3"/>
          <w:rFonts w:ascii="黑体" w:eastAsia="黑体"/>
          <w:b w:val="0"/>
          <w:sz w:val="32"/>
          <w:szCs w:val="32"/>
          <w:bdr w:val="none" w:sz="0" w:space="0" w:color="auto" w:frame="1"/>
        </w:rPr>
      </w:pPr>
      <w:r w:rsidRPr="00C24CE0">
        <w:rPr>
          <w:rStyle w:val="a3"/>
          <w:rFonts w:ascii="黑体" w:eastAsia="黑体" w:hint="eastAsia"/>
          <w:b w:val="0"/>
          <w:sz w:val="32"/>
          <w:szCs w:val="32"/>
          <w:bdr w:val="none" w:sz="0" w:space="0" w:color="auto" w:frame="1"/>
        </w:rPr>
        <w:t>三、上半年开展的主要工作</w:t>
      </w:r>
    </w:p>
    <w:p w:rsidR="00F236B2" w:rsidRPr="00C84692" w:rsidRDefault="00F236B2" w:rsidP="00E96352">
      <w:pPr>
        <w:spacing w:line="52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0D2353">
        <w:rPr>
          <w:rFonts w:eastAsia="仿宋_GB2312"/>
          <w:b/>
          <w:sz w:val="32"/>
          <w:szCs w:val="32"/>
        </w:rPr>
        <w:t>1</w:t>
      </w:r>
      <w:r w:rsidR="00B71DA0" w:rsidRPr="00C84692">
        <w:rPr>
          <w:rFonts w:ascii="仿宋_GB2312" w:eastAsia="仿宋_GB2312" w:hAnsi="楷体" w:hint="eastAsia"/>
          <w:b/>
          <w:sz w:val="32"/>
          <w:szCs w:val="32"/>
        </w:rPr>
        <w:t>.</w:t>
      </w:r>
      <w:r w:rsidRPr="00C84692">
        <w:rPr>
          <w:rFonts w:ascii="仿宋_GB2312" w:eastAsia="仿宋_GB2312" w:hAnsi="楷体" w:hint="eastAsia"/>
          <w:b/>
          <w:sz w:val="32"/>
          <w:szCs w:val="32"/>
        </w:rPr>
        <w:t>狠抓财源建设，夯实全区经济基础</w:t>
      </w:r>
    </w:p>
    <w:p w:rsidR="00F236B2" w:rsidRPr="00C24CE0" w:rsidRDefault="00562838" w:rsidP="00E96352">
      <w:pPr>
        <w:spacing w:line="52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一是</w:t>
      </w:r>
      <w:r w:rsidR="00497ABC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紧盯全年收入目标。</w:t>
      </w:r>
      <w:r w:rsidR="00724F8F" w:rsidRPr="00724F8F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细分收入任务</w:t>
      </w:r>
      <w:r w:rsidR="00724F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到国、地税，镇街</w:t>
      </w:r>
      <w:r w:rsidR="00170DC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及园区。</w:t>
      </w:r>
      <w:r w:rsidR="00B3052E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先后召开</w:t>
      </w:r>
      <w:r w:rsidR="00585FF3" w:rsidRPr="00976C27">
        <w:rPr>
          <w:rFonts w:eastAsia="仿宋_GB2312"/>
          <w:color w:val="000000"/>
          <w:sz w:val="32"/>
          <w:szCs w:val="32"/>
        </w:rPr>
        <w:t>7</w:t>
      </w:r>
      <w:r w:rsidR="00B3052E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次财税联席会议，</w:t>
      </w:r>
      <w:r w:rsidR="0096782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及时通报收入情况</w:t>
      </w:r>
      <w:r w:rsidR="00724F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，协调解决</w:t>
      </w:r>
      <w:r w:rsidR="004932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组织</w:t>
      </w:r>
      <w:r w:rsidR="00493214">
        <w:rPr>
          <w:rFonts w:ascii="仿宋_GB2312" w:eastAsia="仿宋_GB2312" w:hAnsi="仿宋_GB2312" w:cs="仿宋_GB2312"/>
          <w:color w:val="000000"/>
          <w:sz w:val="32"/>
          <w:szCs w:val="32"/>
        </w:rPr>
        <w:t>收入</w:t>
      </w:r>
      <w:r w:rsidR="00724F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工作中的问题</w:t>
      </w:r>
      <w:r w:rsidR="00BB2BC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，确保</w:t>
      </w:r>
      <w:r w:rsidR="0096782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逐级逐月落实到位。</w:t>
      </w:r>
      <w:r w:rsidR="00DD5257" w:rsidRPr="00DD5257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二是</w:t>
      </w:r>
      <w:r w:rsidR="00F236B2" w:rsidRPr="00C24CE0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创新税源管理。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出台《楼宇（总部）专项协税护税方案》，组建协税护税专职队伍，围绕目标开展绩效考核。创新协税护税联合审批机制，提升税源管控能力。</w:t>
      </w:r>
      <w:r w:rsidR="00493214">
        <w:rPr>
          <w:rFonts w:ascii="仿宋_GB2312" w:eastAsia="仿宋_GB2312" w:hint="eastAsia"/>
          <w:bCs/>
          <w:sz w:val="32"/>
          <w:szCs w:val="32"/>
        </w:rPr>
        <w:t>制定了</w:t>
      </w:r>
      <w:r w:rsidR="005C2149" w:rsidRPr="006561A8">
        <w:rPr>
          <w:rFonts w:ascii="仿宋_GB2312" w:eastAsia="仿宋_GB2312" w:hint="eastAsia"/>
          <w:bCs/>
          <w:sz w:val="32"/>
          <w:szCs w:val="32"/>
        </w:rPr>
        <w:t>《</w:t>
      </w:r>
      <w:r w:rsidR="005C2149" w:rsidRPr="00976C27">
        <w:rPr>
          <w:rFonts w:eastAsia="仿宋_GB2312"/>
          <w:sz w:val="32"/>
          <w:szCs w:val="32"/>
        </w:rPr>
        <w:t>2017</w:t>
      </w:r>
      <w:r w:rsidR="005C2149" w:rsidRPr="006561A8">
        <w:rPr>
          <w:rFonts w:ascii="仿宋_GB2312" w:eastAsia="仿宋_GB2312" w:hint="eastAsia"/>
          <w:sz w:val="32"/>
          <w:szCs w:val="32"/>
        </w:rPr>
        <w:t>年西湖区特殊贡献企业财政扶持议事规则》和《西湖区一次性税收政策扶持办法（试行）》，</w:t>
      </w:r>
      <w:r w:rsidR="005C2149">
        <w:rPr>
          <w:rFonts w:ascii="仿宋_GB2312" w:eastAsia="仿宋_GB2312" w:hint="eastAsia"/>
          <w:sz w:val="32"/>
          <w:szCs w:val="32"/>
        </w:rPr>
        <w:t>积极</w:t>
      </w:r>
      <w:r w:rsidR="00493214">
        <w:rPr>
          <w:rFonts w:ascii="仿宋_GB2312" w:eastAsia="仿宋_GB2312" w:hint="eastAsia"/>
          <w:sz w:val="32"/>
          <w:szCs w:val="32"/>
        </w:rPr>
        <w:t>挖掘股权交易等一次性税源</w:t>
      </w:r>
      <w:r w:rsidR="005C2149" w:rsidRPr="006561A8">
        <w:rPr>
          <w:rFonts w:ascii="仿宋_GB2312" w:eastAsia="仿宋_GB2312" w:hint="eastAsia"/>
          <w:sz w:val="32"/>
          <w:szCs w:val="32"/>
        </w:rPr>
        <w:t>。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完善企业财政分片办法，加强收入征管，确保应收尽收。</w:t>
      </w:r>
      <w:r w:rsidR="00DD5257" w:rsidRPr="00DD5257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三是</w:t>
      </w:r>
      <w:r w:rsidR="00F236B2" w:rsidRPr="00C24CE0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发展楼宇经济。</w:t>
      </w:r>
      <w:r w:rsidR="004D251F" w:rsidRPr="00D72BEC">
        <w:rPr>
          <w:rFonts w:ascii="仿宋_GB2312" w:eastAsia="仿宋_GB2312" w:hint="eastAsia"/>
          <w:sz w:val="32"/>
          <w:szCs w:val="32"/>
        </w:rPr>
        <w:t>上半年，全区</w:t>
      </w:r>
      <w:r w:rsidR="004D251F" w:rsidRPr="00976C27">
        <w:rPr>
          <w:rFonts w:eastAsia="仿宋_GB2312"/>
          <w:sz w:val="32"/>
          <w:szCs w:val="32"/>
        </w:rPr>
        <w:t>86</w:t>
      </w:r>
      <w:r w:rsidR="004D251F" w:rsidRPr="00D72BEC">
        <w:rPr>
          <w:rFonts w:ascii="仿宋_GB2312" w:eastAsia="仿宋_GB2312" w:hint="eastAsia"/>
          <w:sz w:val="32"/>
          <w:szCs w:val="32"/>
        </w:rPr>
        <w:t>幢重点监控楼宇，实现区内企业贡献税收</w:t>
      </w:r>
      <w:r w:rsidR="004D251F" w:rsidRPr="00976C27">
        <w:rPr>
          <w:rFonts w:eastAsia="仿宋_GB2312"/>
          <w:sz w:val="32"/>
          <w:szCs w:val="32"/>
        </w:rPr>
        <w:t>63.76</w:t>
      </w:r>
      <w:r w:rsidR="004D251F" w:rsidRPr="00D72BEC">
        <w:rPr>
          <w:rFonts w:ascii="仿宋_GB2312" w:eastAsia="仿宋_GB2312" w:hint="eastAsia"/>
          <w:sz w:val="32"/>
          <w:szCs w:val="32"/>
        </w:rPr>
        <w:t>亿元，其中，一般公共预算收入</w:t>
      </w:r>
      <w:r w:rsidR="004D251F" w:rsidRPr="00976C27">
        <w:rPr>
          <w:rFonts w:eastAsia="仿宋_GB2312"/>
          <w:sz w:val="32"/>
          <w:szCs w:val="32"/>
        </w:rPr>
        <w:t>31.75</w:t>
      </w:r>
      <w:r w:rsidR="004D251F" w:rsidRPr="00D72BEC">
        <w:rPr>
          <w:rFonts w:ascii="仿宋_GB2312" w:eastAsia="仿宋_GB2312" w:hint="eastAsia"/>
          <w:sz w:val="32"/>
          <w:szCs w:val="32"/>
        </w:rPr>
        <w:t>亿元，平方税收</w:t>
      </w:r>
      <w:r w:rsidR="004D251F" w:rsidRPr="00976C27">
        <w:rPr>
          <w:rFonts w:eastAsia="仿宋_GB2312"/>
          <w:sz w:val="32"/>
          <w:szCs w:val="32"/>
        </w:rPr>
        <w:t>2334</w:t>
      </w:r>
      <w:r w:rsidR="004D251F" w:rsidRPr="00D72BEC">
        <w:rPr>
          <w:rFonts w:ascii="仿宋_GB2312" w:eastAsia="仿宋_GB2312" w:hint="eastAsia"/>
          <w:sz w:val="32"/>
          <w:szCs w:val="32"/>
        </w:rPr>
        <w:t>元。打造亿元楼</w:t>
      </w:r>
      <w:r w:rsidR="004D251F" w:rsidRPr="00976C27">
        <w:rPr>
          <w:rFonts w:eastAsia="仿宋_GB2312"/>
          <w:sz w:val="32"/>
          <w:szCs w:val="32"/>
        </w:rPr>
        <w:t>16</w:t>
      </w:r>
      <w:r w:rsidR="004D251F" w:rsidRPr="00D72BEC">
        <w:rPr>
          <w:rFonts w:ascii="仿宋_GB2312" w:eastAsia="仿宋_GB2312" w:hint="eastAsia"/>
          <w:sz w:val="32"/>
          <w:szCs w:val="32"/>
        </w:rPr>
        <w:t>幢，实现</w:t>
      </w:r>
      <w:r w:rsidR="004D251F" w:rsidRPr="00976C27">
        <w:rPr>
          <w:rFonts w:eastAsia="仿宋_GB2312"/>
          <w:sz w:val="32"/>
          <w:szCs w:val="32"/>
        </w:rPr>
        <w:t>3000</w:t>
      </w:r>
      <w:r w:rsidR="004D251F" w:rsidRPr="00D72BEC">
        <w:rPr>
          <w:rFonts w:ascii="仿宋_GB2312" w:eastAsia="仿宋_GB2312" w:hint="eastAsia"/>
          <w:sz w:val="32"/>
          <w:szCs w:val="32"/>
        </w:rPr>
        <w:t>万元以上楼宇</w:t>
      </w:r>
      <w:r w:rsidR="004D251F" w:rsidRPr="00976C27">
        <w:rPr>
          <w:rFonts w:eastAsia="仿宋_GB2312"/>
          <w:sz w:val="32"/>
          <w:szCs w:val="32"/>
        </w:rPr>
        <w:t>39</w:t>
      </w:r>
      <w:r w:rsidR="004D251F" w:rsidRPr="00D72BEC">
        <w:rPr>
          <w:rFonts w:ascii="仿宋_GB2312" w:eastAsia="仿宋_GB2312" w:hint="eastAsia"/>
          <w:sz w:val="32"/>
          <w:szCs w:val="32"/>
        </w:rPr>
        <w:t>幢，</w:t>
      </w:r>
      <w:r w:rsidR="004D251F" w:rsidRPr="00976C27">
        <w:rPr>
          <w:rFonts w:eastAsia="仿宋_GB2312"/>
          <w:sz w:val="32"/>
          <w:szCs w:val="32"/>
        </w:rPr>
        <w:t>1000</w:t>
      </w:r>
      <w:r w:rsidR="004D251F" w:rsidRPr="00D72BEC">
        <w:rPr>
          <w:rFonts w:ascii="仿宋_GB2312" w:eastAsia="仿宋_GB2312" w:hint="eastAsia"/>
          <w:sz w:val="32"/>
          <w:szCs w:val="32"/>
        </w:rPr>
        <w:t>万元楼宇</w:t>
      </w:r>
      <w:r w:rsidR="004D251F" w:rsidRPr="00976C27">
        <w:rPr>
          <w:rFonts w:eastAsia="仿宋_GB2312"/>
          <w:sz w:val="32"/>
          <w:szCs w:val="32"/>
        </w:rPr>
        <w:t>72</w:t>
      </w:r>
      <w:r w:rsidR="004D251F" w:rsidRPr="00D72BEC">
        <w:rPr>
          <w:rFonts w:ascii="仿宋_GB2312" w:eastAsia="仿宋_GB2312" w:hint="eastAsia"/>
          <w:sz w:val="32"/>
          <w:szCs w:val="32"/>
        </w:rPr>
        <w:t>幢。</w:t>
      </w:r>
      <w:r w:rsidR="00DD5257" w:rsidRPr="00415DB9">
        <w:rPr>
          <w:rFonts w:ascii="仿宋_GB2312" w:eastAsia="仿宋_GB2312" w:hint="eastAsia"/>
          <w:b/>
          <w:sz w:val="32"/>
          <w:szCs w:val="32"/>
        </w:rPr>
        <w:t>四是</w:t>
      </w:r>
      <w:r w:rsidR="00F236B2" w:rsidRPr="00415DB9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抓好协税护税。</w:t>
      </w:r>
      <w:r w:rsidR="00117CC5" w:rsidRPr="00415DB9">
        <w:rPr>
          <w:rFonts w:ascii="仿宋_GB2312" w:eastAsia="仿宋_GB2312" w:hAnsi="宋体" w:hint="eastAsia"/>
          <w:color w:val="000000"/>
          <w:sz w:val="32"/>
          <w:szCs w:val="32"/>
        </w:rPr>
        <w:t>上半年，</w:t>
      </w:r>
      <w:r w:rsidR="00F236B2" w:rsidRPr="00415DB9">
        <w:rPr>
          <w:rFonts w:ascii="仿宋_GB2312" w:eastAsia="仿宋_GB2312" w:hAnsi="宋体" w:hint="eastAsia"/>
          <w:color w:val="000000"/>
          <w:sz w:val="32"/>
          <w:szCs w:val="32"/>
        </w:rPr>
        <w:t>累计转入异地纳税企业</w:t>
      </w:r>
      <w:r w:rsidR="004D251F" w:rsidRPr="00976C27">
        <w:rPr>
          <w:rFonts w:eastAsia="仿宋_GB2312"/>
          <w:color w:val="000000"/>
          <w:sz w:val="32"/>
          <w:szCs w:val="32"/>
        </w:rPr>
        <w:t>185</w:t>
      </w:r>
      <w:r w:rsidR="00F236B2" w:rsidRPr="00415DB9">
        <w:rPr>
          <w:rFonts w:ascii="仿宋_GB2312" w:eastAsia="仿宋_GB2312" w:hAnsi="宋体" w:hint="eastAsia"/>
          <w:color w:val="000000"/>
          <w:sz w:val="32"/>
          <w:szCs w:val="32"/>
        </w:rPr>
        <w:t>家,其中注册资金</w:t>
      </w:r>
      <w:r w:rsidR="00F236B2" w:rsidRPr="00976C27">
        <w:rPr>
          <w:rFonts w:eastAsia="仿宋_GB2312"/>
          <w:color w:val="000000"/>
          <w:sz w:val="32"/>
          <w:szCs w:val="32"/>
        </w:rPr>
        <w:t>500</w:t>
      </w:r>
      <w:r w:rsidR="00F236B2" w:rsidRPr="00415DB9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万元</w:t>
      </w:r>
      <w:r w:rsidR="00EA168E" w:rsidRPr="00415DB9">
        <w:rPr>
          <w:rFonts w:ascii="仿宋_GB2312" w:eastAsia="仿宋_GB2312" w:hAnsi="宋体" w:hint="eastAsia"/>
          <w:color w:val="000000"/>
          <w:sz w:val="32"/>
          <w:szCs w:val="32"/>
        </w:rPr>
        <w:t>及</w:t>
      </w:r>
      <w:r w:rsidR="00F236B2" w:rsidRPr="00415DB9">
        <w:rPr>
          <w:rFonts w:ascii="仿宋_GB2312" w:eastAsia="仿宋_GB2312" w:hAnsi="宋体" w:hint="eastAsia"/>
          <w:color w:val="000000"/>
          <w:sz w:val="32"/>
          <w:szCs w:val="32"/>
        </w:rPr>
        <w:t>以上企业</w:t>
      </w:r>
      <w:r w:rsidR="004D251F" w:rsidRPr="00976C27">
        <w:rPr>
          <w:rFonts w:eastAsia="仿宋_GB2312"/>
          <w:color w:val="000000"/>
          <w:sz w:val="32"/>
          <w:szCs w:val="32"/>
        </w:rPr>
        <w:t>73</w:t>
      </w:r>
      <w:r w:rsidR="00F236B2" w:rsidRPr="00415DB9">
        <w:rPr>
          <w:rFonts w:ascii="仿宋_GB2312" w:eastAsia="仿宋_GB2312" w:hAnsi="宋体" w:hint="eastAsia"/>
          <w:color w:val="000000"/>
          <w:sz w:val="32"/>
          <w:szCs w:val="32"/>
        </w:rPr>
        <w:t>家</w:t>
      </w:r>
      <w:r w:rsidR="00EA168E" w:rsidRPr="00415DB9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F236B2" w:rsidRPr="00415DB9">
        <w:rPr>
          <w:rFonts w:ascii="仿宋_GB2312" w:eastAsia="仿宋_GB2312" w:hAnsi="宋体" w:hint="eastAsia"/>
          <w:color w:val="000000"/>
          <w:sz w:val="32"/>
          <w:szCs w:val="32"/>
        </w:rPr>
        <w:t>累计产生税收</w:t>
      </w:r>
      <w:r w:rsidR="00336EDF" w:rsidRPr="00976C27">
        <w:rPr>
          <w:rFonts w:eastAsia="仿宋_GB2312"/>
          <w:color w:val="000000"/>
          <w:sz w:val="32"/>
          <w:szCs w:val="32"/>
        </w:rPr>
        <w:t>1017.80</w:t>
      </w:r>
      <w:r w:rsidR="00F236B2" w:rsidRPr="00415DB9">
        <w:rPr>
          <w:rFonts w:ascii="仿宋_GB2312" w:eastAsia="仿宋_GB2312" w:hAnsi="宋体" w:hint="eastAsia"/>
          <w:color w:val="000000"/>
          <w:sz w:val="32"/>
          <w:szCs w:val="32"/>
        </w:rPr>
        <w:t>万元。一次性税源入库</w:t>
      </w:r>
      <w:r w:rsidR="00F236B2" w:rsidRPr="00976C27">
        <w:rPr>
          <w:rFonts w:eastAsia="仿宋_GB2312"/>
          <w:color w:val="000000"/>
          <w:sz w:val="32"/>
          <w:szCs w:val="32"/>
        </w:rPr>
        <w:t>3</w:t>
      </w:r>
      <w:r w:rsidR="00EA168E" w:rsidRPr="00976C27">
        <w:rPr>
          <w:rFonts w:eastAsia="仿宋_GB2312"/>
          <w:color w:val="000000"/>
          <w:sz w:val="32"/>
          <w:szCs w:val="32"/>
        </w:rPr>
        <w:t>.</w:t>
      </w:r>
      <w:r w:rsidR="00336EDF" w:rsidRPr="00976C27">
        <w:rPr>
          <w:rFonts w:eastAsia="仿宋_GB2312"/>
          <w:color w:val="000000"/>
          <w:sz w:val="32"/>
          <w:szCs w:val="32"/>
        </w:rPr>
        <w:t>75</w:t>
      </w:r>
      <w:r w:rsidR="00EA168E" w:rsidRPr="00415DB9">
        <w:rPr>
          <w:rFonts w:ascii="仿宋_GB2312" w:eastAsia="仿宋_GB2312" w:hAnsi="宋体" w:hint="eastAsia"/>
          <w:color w:val="000000"/>
          <w:sz w:val="32"/>
          <w:szCs w:val="32"/>
        </w:rPr>
        <w:t>亿</w:t>
      </w:r>
      <w:r w:rsidR="00F236B2" w:rsidRPr="00415DB9">
        <w:rPr>
          <w:rFonts w:ascii="仿宋_GB2312" w:eastAsia="仿宋_GB2312" w:hAnsi="宋体" w:hint="eastAsia"/>
          <w:color w:val="000000"/>
          <w:sz w:val="32"/>
          <w:szCs w:val="32"/>
        </w:rPr>
        <w:t>元，</w:t>
      </w:r>
      <w:r w:rsidR="00F236B2" w:rsidRPr="00415DB9">
        <w:rPr>
          <w:rFonts w:ascii="仿宋_GB2312" w:eastAsia="仿宋_GB2312" w:hAnsi="宋体" w:cs="宋体" w:hint="eastAsia"/>
          <w:kern w:val="0"/>
          <w:sz w:val="32"/>
          <w:szCs w:val="32"/>
        </w:rPr>
        <w:t>完成年初目标任务的</w:t>
      </w:r>
      <w:r w:rsidR="00F236B2" w:rsidRPr="00976C27">
        <w:rPr>
          <w:rFonts w:eastAsia="仿宋_GB2312"/>
          <w:kern w:val="0"/>
          <w:sz w:val="32"/>
          <w:szCs w:val="32"/>
        </w:rPr>
        <w:t>6</w:t>
      </w:r>
      <w:r w:rsidR="00336EDF" w:rsidRPr="00976C27">
        <w:rPr>
          <w:rFonts w:eastAsia="仿宋_GB2312"/>
          <w:kern w:val="0"/>
          <w:sz w:val="32"/>
          <w:szCs w:val="32"/>
        </w:rPr>
        <w:t>8</w:t>
      </w:r>
      <w:r w:rsidR="00F236B2" w:rsidRPr="00976C27">
        <w:rPr>
          <w:rFonts w:eastAsia="仿宋_GB2312"/>
          <w:kern w:val="0"/>
          <w:sz w:val="32"/>
          <w:szCs w:val="32"/>
        </w:rPr>
        <w:t>%</w:t>
      </w:r>
      <w:r w:rsidR="00F236B2" w:rsidRPr="00415DB9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476DC9" w:rsidRPr="00476DC9">
        <w:rPr>
          <w:rFonts w:ascii="仿宋_GB2312" w:eastAsia="仿宋_GB2312" w:hAnsi="宋体" w:hint="eastAsia"/>
          <w:b/>
          <w:color w:val="000000"/>
          <w:sz w:val="32"/>
          <w:szCs w:val="32"/>
        </w:rPr>
        <w:t>五是</w:t>
      </w:r>
      <w:r w:rsidR="00F236B2" w:rsidRPr="00C24CE0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培育创新经济。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发挥政府</w:t>
      </w:r>
      <w:r w:rsidR="006561A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创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业引导基金的作用，</w:t>
      </w:r>
      <w:r w:rsidR="00C11550" w:rsidRPr="00C1155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第二批创业引导基金申请阶段合作参股单位达</w:t>
      </w:r>
      <w:r w:rsidR="00C11550" w:rsidRPr="00976C27">
        <w:rPr>
          <w:rFonts w:eastAsia="仿宋_GB2312"/>
          <w:color w:val="000000"/>
          <w:sz w:val="32"/>
          <w:szCs w:val="32"/>
        </w:rPr>
        <w:t>5</w:t>
      </w:r>
      <w:r w:rsidR="00C11550" w:rsidRPr="00C1155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</w:t>
      </w:r>
      <w:r w:rsidR="00CF54B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吸引区内外著名创投机构聚焦本区高新企业项目，</w:t>
      </w:r>
      <w:r w:rsidR="00041E14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其中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“拓道金服”已迅速发展成为全国行业内前五，政府</w:t>
      </w:r>
      <w:r w:rsidR="003F7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创业</w:t>
      </w:r>
      <w:r w:rsidR="00F236B2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引导基金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“四两拨千斤”作用成效</w:t>
      </w:r>
      <w:r w:rsidR="00F236B2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明显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236B2" w:rsidRPr="00C84692" w:rsidRDefault="00F236B2" w:rsidP="00E96352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2353">
        <w:rPr>
          <w:rFonts w:eastAsia="仿宋_GB2312"/>
          <w:b/>
          <w:sz w:val="32"/>
          <w:szCs w:val="32"/>
        </w:rPr>
        <w:t>2</w:t>
      </w:r>
      <w:r w:rsidR="00B71DA0" w:rsidRPr="00C84692">
        <w:rPr>
          <w:rFonts w:ascii="仿宋_GB2312" w:eastAsia="仿宋_GB2312" w:hint="eastAsia"/>
          <w:b/>
          <w:sz w:val="32"/>
          <w:szCs w:val="32"/>
        </w:rPr>
        <w:t>.</w:t>
      </w:r>
      <w:r w:rsidRPr="00C84692">
        <w:rPr>
          <w:rFonts w:ascii="仿宋_GB2312" w:eastAsia="仿宋_GB2312" w:hint="eastAsia"/>
          <w:b/>
          <w:sz w:val="32"/>
          <w:szCs w:val="32"/>
        </w:rPr>
        <w:t>扶持产业发展，大力实施“双创”战略</w:t>
      </w:r>
    </w:p>
    <w:p w:rsidR="0036578B" w:rsidRDefault="00476DC9" w:rsidP="00E96352">
      <w:pPr>
        <w:spacing w:line="520" w:lineRule="exact"/>
        <w:ind w:firstLineChars="200" w:firstLine="643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一是健全</w:t>
      </w:r>
      <w:r w:rsidR="00F236B2" w:rsidRPr="00C24C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产业政策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体系</w:t>
      </w:r>
      <w:r w:rsidR="00F236B2" w:rsidRPr="00C24C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F236B2" w:rsidRPr="00C24CE0">
        <w:rPr>
          <w:rFonts w:ascii="仿宋_GB2312" w:eastAsia="仿宋_GB2312" w:hAnsi="宋体" w:hint="eastAsia"/>
          <w:kern w:val="0"/>
          <w:sz w:val="32"/>
          <w:szCs w:val="32"/>
        </w:rPr>
        <w:t>制定</w:t>
      </w:r>
      <w:r w:rsidR="00F236B2" w:rsidRPr="00C24CE0">
        <w:rPr>
          <w:rFonts w:ascii="仿宋_GB2312" w:eastAsia="仿宋_GB2312" w:hint="eastAsia"/>
          <w:sz w:val="32"/>
          <w:szCs w:val="32"/>
        </w:rPr>
        <w:t>出台西溪谷区块链产业园、白沙泉并购金融街区产业</w:t>
      </w:r>
      <w:r w:rsidR="004B35C1" w:rsidRPr="00C24CE0">
        <w:rPr>
          <w:rFonts w:ascii="仿宋_GB2312" w:eastAsia="仿宋_GB2312" w:hint="eastAsia"/>
          <w:sz w:val="32"/>
          <w:szCs w:val="32"/>
        </w:rPr>
        <w:t>发展</w:t>
      </w:r>
      <w:r w:rsidR="00F236B2" w:rsidRPr="00C24CE0">
        <w:rPr>
          <w:rFonts w:ascii="仿宋_GB2312" w:eastAsia="仿宋_GB2312" w:hint="eastAsia"/>
          <w:sz w:val="32"/>
          <w:szCs w:val="32"/>
        </w:rPr>
        <w:t>政策，推进我区区块链产业和白沙泉金融街区发展。修改众创空间评定细则</w:t>
      </w:r>
      <w:r w:rsidR="006561A8" w:rsidRPr="006561A8">
        <w:rPr>
          <w:rFonts w:ascii="仿宋_GB2312" w:eastAsia="仿宋_GB2312" w:hint="eastAsia"/>
          <w:sz w:val="32"/>
          <w:szCs w:val="32"/>
        </w:rPr>
        <w:t>和“互联网+”股权金融政策</w:t>
      </w:r>
      <w:r w:rsidR="00F236B2" w:rsidRPr="00C24CE0">
        <w:rPr>
          <w:rFonts w:ascii="仿宋_GB2312" w:eastAsia="仿宋_GB2312" w:hint="eastAsia"/>
          <w:sz w:val="32"/>
          <w:szCs w:val="32"/>
        </w:rPr>
        <w:t>，更新旅游业和文创产业扶持政策。</w:t>
      </w:r>
      <w:r w:rsidRPr="00476DC9">
        <w:rPr>
          <w:rFonts w:ascii="仿宋_GB2312" w:eastAsia="仿宋_GB2312" w:hint="eastAsia"/>
          <w:b/>
          <w:sz w:val="32"/>
          <w:szCs w:val="32"/>
        </w:rPr>
        <w:t>二是</w:t>
      </w:r>
      <w:r w:rsidR="000752E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加快</w:t>
      </w:r>
      <w:r w:rsidR="00F236B2" w:rsidRPr="00C24C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重点项目</w:t>
      </w:r>
      <w:r w:rsidR="000752E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政策兑现</w:t>
      </w:r>
      <w:r w:rsidR="00F236B2" w:rsidRPr="00C24C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bookmarkStart w:id="1" w:name="OLE_LINK1"/>
      <w:bookmarkStart w:id="2" w:name="OLE_LINK2"/>
      <w:r w:rsidR="00F236B2" w:rsidRPr="00415DB9">
        <w:rPr>
          <w:rFonts w:ascii="仿宋_GB2312" w:eastAsia="仿宋_GB2312" w:hint="eastAsia"/>
          <w:sz w:val="32"/>
          <w:szCs w:val="32"/>
        </w:rPr>
        <w:t>积极兑现企业扶持资金，</w:t>
      </w:r>
      <w:r w:rsidR="00457245" w:rsidRPr="00415DB9">
        <w:rPr>
          <w:rFonts w:ascii="仿宋_GB2312" w:eastAsia="仿宋_GB2312" w:hint="eastAsia"/>
          <w:sz w:val="32"/>
          <w:szCs w:val="32"/>
        </w:rPr>
        <w:t>上半年</w:t>
      </w:r>
      <w:r w:rsidR="00F236B2" w:rsidRPr="00415DB9">
        <w:rPr>
          <w:rFonts w:ascii="仿宋_GB2312" w:eastAsia="仿宋_GB2312" w:hint="eastAsia"/>
          <w:sz w:val="32"/>
          <w:szCs w:val="32"/>
        </w:rPr>
        <w:t>兑现</w:t>
      </w:r>
      <w:r w:rsidR="00C15B24">
        <w:rPr>
          <w:rFonts w:ascii="仿宋_GB2312" w:eastAsia="仿宋_GB2312" w:hint="eastAsia"/>
          <w:sz w:val="32"/>
          <w:szCs w:val="32"/>
        </w:rPr>
        <w:t>省市区各级</w:t>
      </w:r>
      <w:r w:rsidR="00F236B2" w:rsidRPr="00415DB9">
        <w:rPr>
          <w:rFonts w:ascii="仿宋_GB2312" w:eastAsia="仿宋_GB2312" w:hint="eastAsia"/>
          <w:sz w:val="32"/>
          <w:szCs w:val="32"/>
        </w:rPr>
        <w:t>资金达</w:t>
      </w:r>
      <w:r w:rsidR="00F236B2" w:rsidRPr="00976C27">
        <w:rPr>
          <w:rFonts w:eastAsia="仿宋_GB2312"/>
          <w:sz w:val="32"/>
          <w:szCs w:val="32"/>
        </w:rPr>
        <w:t>4.</w:t>
      </w:r>
      <w:r w:rsidR="00F144AC" w:rsidRPr="00976C27">
        <w:rPr>
          <w:rFonts w:eastAsia="仿宋_GB2312"/>
          <w:sz w:val="32"/>
          <w:szCs w:val="32"/>
        </w:rPr>
        <w:t>7</w:t>
      </w:r>
      <w:r w:rsidR="00F236B2" w:rsidRPr="00415DB9">
        <w:rPr>
          <w:rFonts w:ascii="仿宋_GB2312" w:eastAsia="仿宋_GB2312" w:hint="eastAsia"/>
          <w:sz w:val="32"/>
          <w:szCs w:val="32"/>
        </w:rPr>
        <w:t>亿元，扶持企业</w:t>
      </w:r>
      <w:r w:rsidR="00F144AC" w:rsidRPr="00976C27">
        <w:rPr>
          <w:rFonts w:eastAsia="仿宋_GB2312"/>
          <w:kern w:val="0"/>
          <w:sz w:val="32"/>
          <w:szCs w:val="32"/>
        </w:rPr>
        <w:t>840</w:t>
      </w:r>
      <w:r w:rsidR="00F236B2" w:rsidRPr="00415DB9">
        <w:rPr>
          <w:rFonts w:ascii="仿宋_GB2312" w:eastAsia="仿宋_GB2312" w:hAnsi="宋体" w:hint="eastAsia"/>
          <w:kern w:val="0"/>
          <w:sz w:val="32"/>
          <w:szCs w:val="32"/>
        </w:rPr>
        <w:t>余家次，其中扶持支付宝等大企业大集团</w:t>
      </w:r>
      <w:r w:rsidR="00F236B2" w:rsidRPr="00976C27">
        <w:rPr>
          <w:rFonts w:eastAsia="仿宋_GB2312"/>
          <w:kern w:val="0"/>
          <w:sz w:val="32"/>
          <w:szCs w:val="32"/>
        </w:rPr>
        <w:t>2.5</w:t>
      </w:r>
      <w:r w:rsidR="00F236B2" w:rsidRPr="00415DB9">
        <w:rPr>
          <w:rFonts w:ascii="仿宋_GB2312" w:eastAsia="仿宋_GB2312" w:hAnsi="宋体" w:hint="eastAsia"/>
          <w:kern w:val="0"/>
          <w:sz w:val="32"/>
          <w:szCs w:val="32"/>
        </w:rPr>
        <w:t>亿元，施一公、饶毅等</w:t>
      </w:r>
      <w:r w:rsidR="00F236B2" w:rsidRPr="00415DB9">
        <w:rPr>
          <w:rFonts w:ascii="仿宋_GB2312" w:eastAsia="仿宋_GB2312" w:hAnsi="仿宋_GB2312" w:cs="仿宋_GB2312" w:hint="eastAsia"/>
          <w:sz w:val="32"/>
          <w:szCs w:val="32"/>
        </w:rPr>
        <w:t>四位顶级科学家和西湖高等研究院项目经费</w:t>
      </w:r>
      <w:r w:rsidR="000A3049" w:rsidRPr="00976C27">
        <w:rPr>
          <w:rFonts w:eastAsia="仿宋_GB2312"/>
          <w:sz w:val="32"/>
          <w:szCs w:val="32"/>
        </w:rPr>
        <w:t>2</w:t>
      </w:r>
      <w:r w:rsidR="00F236B2" w:rsidRPr="00415DB9">
        <w:rPr>
          <w:rFonts w:ascii="仿宋_GB2312" w:eastAsia="仿宋_GB2312" w:hAnsi="仿宋_GB2312" w:cs="仿宋_GB2312" w:hint="eastAsia"/>
          <w:sz w:val="32"/>
          <w:szCs w:val="32"/>
        </w:rPr>
        <w:t>亿元。</w:t>
      </w:r>
      <w:r w:rsidR="00F236B2" w:rsidRPr="00415DB9">
        <w:rPr>
          <w:rFonts w:ascii="仿宋_GB2312" w:eastAsia="仿宋_GB2312" w:hAnsi="宋体" w:hint="eastAsia"/>
          <w:kern w:val="0"/>
          <w:sz w:val="32"/>
          <w:szCs w:val="32"/>
        </w:rPr>
        <w:t>落实专项资金</w:t>
      </w:r>
      <w:r w:rsidR="00F236B2" w:rsidRPr="00976C27">
        <w:rPr>
          <w:rFonts w:eastAsia="仿宋_GB2312"/>
          <w:kern w:val="0"/>
          <w:sz w:val="32"/>
          <w:szCs w:val="32"/>
        </w:rPr>
        <w:t>1.05</w:t>
      </w:r>
      <w:r w:rsidR="00F236B2" w:rsidRPr="00415DB9">
        <w:rPr>
          <w:rFonts w:ascii="仿宋_GB2312" w:eastAsia="仿宋_GB2312" w:hAnsi="宋体" w:hint="eastAsia"/>
          <w:kern w:val="0"/>
          <w:sz w:val="32"/>
          <w:szCs w:val="32"/>
        </w:rPr>
        <w:t>亿元用于设立浙江大健康产业基金和紫金众创小镇建设；</w:t>
      </w:r>
      <w:r w:rsidR="00F236B2" w:rsidRPr="00415DB9">
        <w:rPr>
          <w:rFonts w:ascii="仿宋_GB2312" w:eastAsia="仿宋_GB2312" w:hAnsi="仿宋_GB2312" w:cs="仿宋_GB2312" w:hint="eastAsia"/>
          <w:sz w:val="32"/>
          <w:szCs w:val="32"/>
        </w:rPr>
        <w:t>落实资金</w:t>
      </w:r>
      <w:r w:rsidR="00F236B2" w:rsidRPr="00976C27">
        <w:rPr>
          <w:rFonts w:eastAsia="仿宋_GB2312"/>
          <w:sz w:val="32"/>
          <w:szCs w:val="32"/>
        </w:rPr>
        <w:t>4400</w:t>
      </w:r>
      <w:r w:rsidR="00F236B2" w:rsidRPr="00415DB9">
        <w:rPr>
          <w:rFonts w:ascii="仿宋_GB2312" w:eastAsia="仿宋_GB2312" w:hAnsi="仿宋_GB2312" w:cs="仿宋_GB2312" w:hint="eastAsia"/>
          <w:sz w:val="32"/>
          <w:szCs w:val="32"/>
        </w:rPr>
        <w:t>万元用于打造白沙泉并购金融街区</w:t>
      </w:r>
      <w:bookmarkEnd w:id="1"/>
      <w:r w:rsidR="00F236B2" w:rsidRPr="00415DB9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F236B2" w:rsidRPr="00415DB9">
        <w:rPr>
          <w:rFonts w:ascii="仿宋_GB2312" w:eastAsia="仿宋_GB2312" w:hAnsi="宋体" w:hint="eastAsia"/>
          <w:kern w:val="0"/>
          <w:sz w:val="32"/>
          <w:szCs w:val="32"/>
        </w:rPr>
        <w:t>安排资金</w:t>
      </w:r>
      <w:r w:rsidR="00F236B2" w:rsidRPr="00976C27">
        <w:rPr>
          <w:rFonts w:eastAsia="仿宋_GB2312"/>
          <w:kern w:val="0"/>
          <w:sz w:val="32"/>
          <w:szCs w:val="32"/>
        </w:rPr>
        <w:t>1000</w:t>
      </w:r>
      <w:r w:rsidR="00F236B2" w:rsidRPr="00415DB9">
        <w:rPr>
          <w:rFonts w:ascii="仿宋_GB2312" w:eastAsia="仿宋_GB2312" w:hAnsi="宋体" w:hint="eastAsia"/>
          <w:kern w:val="0"/>
          <w:sz w:val="32"/>
          <w:szCs w:val="32"/>
        </w:rPr>
        <w:t>万元积极推进西湖区“万企上云”行动</w:t>
      </w:r>
      <w:bookmarkEnd w:id="2"/>
      <w:r w:rsidR="00F236B2" w:rsidRPr="00415DB9">
        <w:rPr>
          <w:rFonts w:ascii="仿宋_GB2312" w:eastAsia="仿宋_GB2312" w:hAnsi="宋体" w:hint="eastAsia"/>
          <w:kern w:val="0"/>
          <w:sz w:val="32"/>
          <w:szCs w:val="32"/>
        </w:rPr>
        <w:t>。</w:t>
      </w:r>
      <w:r w:rsidR="00B02180" w:rsidRPr="00B02180">
        <w:rPr>
          <w:rFonts w:ascii="仿宋_GB2312" w:eastAsia="仿宋_GB2312" w:hAnsi="宋体" w:hint="eastAsia"/>
          <w:b/>
          <w:kern w:val="0"/>
          <w:sz w:val="32"/>
          <w:szCs w:val="32"/>
        </w:rPr>
        <w:t>三是</w:t>
      </w:r>
      <w:r w:rsidR="008D3EF2">
        <w:rPr>
          <w:rFonts w:ascii="仿宋_GB2312" w:eastAsia="仿宋_GB2312" w:hAnsi="宋体" w:hint="eastAsia"/>
          <w:b/>
          <w:kern w:val="0"/>
          <w:sz w:val="32"/>
          <w:szCs w:val="32"/>
        </w:rPr>
        <w:t>助推中小企业</w:t>
      </w:r>
      <w:r w:rsidR="002F6AB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快速发展</w:t>
      </w:r>
      <w:r w:rsidR="00F236B2" w:rsidRPr="00C24C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F236B2" w:rsidRPr="00C24CE0">
        <w:rPr>
          <w:rFonts w:ascii="仿宋_GB2312" w:eastAsia="仿宋_GB2312" w:hint="eastAsia"/>
          <w:sz w:val="32"/>
          <w:szCs w:val="32"/>
        </w:rPr>
        <w:t>高效有序推进</w:t>
      </w:r>
      <w:r w:rsidR="002F6ABC">
        <w:rPr>
          <w:rFonts w:ascii="仿宋_GB2312" w:eastAsia="仿宋_GB2312" w:hint="eastAsia"/>
          <w:sz w:val="32"/>
          <w:szCs w:val="32"/>
        </w:rPr>
        <w:t>科技</w:t>
      </w:r>
      <w:r w:rsidR="00F236B2" w:rsidRPr="00C24CE0">
        <w:rPr>
          <w:rFonts w:ascii="仿宋_GB2312" w:eastAsia="仿宋_GB2312" w:hint="eastAsia"/>
          <w:sz w:val="32"/>
          <w:szCs w:val="32"/>
        </w:rPr>
        <w:t>风险池基金工作，进一步</w:t>
      </w:r>
      <w:r w:rsidR="00F236B2" w:rsidRPr="00C24CE0">
        <w:rPr>
          <w:rFonts w:ascii="仿宋_GB2312" w:eastAsia="仿宋_GB2312" w:hAnsi="宋体" w:hint="eastAsia"/>
          <w:kern w:val="0"/>
          <w:sz w:val="32"/>
          <w:szCs w:val="32"/>
        </w:rPr>
        <w:t>完善风险池管理办法</w:t>
      </w:r>
      <w:r w:rsidR="00041E14" w:rsidRPr="00C24CE0">
        <w:rPr>
          <w:rFonts w:ascii="仿宋_GB2312" w:eastAsia="仿宋_GB2312" w:hAnsi="宋体" w:hint="eastAsia"/>
          <w:kern w:val="0"/>
          <w:sz w:val="32"/>
          <w:szCs w:val="32"/>
        </w:rPr>
        <w:t>。</w:t>
      </w:r>
      <w:r w:rsidR="002A23B6">
        <w:rPr>
          <w:rFonts w:ascii="仿宋_GB2312" w:eastAsia="仿宋_GB2312" w:hAnsi="宋体" w:hint="eastAsia"/>
          <w:kern w:val="0"/>
          <w:sz w:val="32"/>
          <w:szCs w:val="32"/>
        </w:rPr>
        <w:t>已</w:t>
      </w:r>
      <w:r w:rsidR="008669E7" w:rsidRPr="00415DB9">
        <w:rPr>
          <w:rFonts w:ascii="仿宋_GB2312" w:eastAsia="仿宋_GB2312" w:hint="eastAsia"/>
          <w:sz w:val="32"/>
          <w:szCs w:val="32"/>
        </w:rPr>
        <w:t>累计</w:t>
      </w:r>
      <w:r w:rsidR="00F236B2" w:rsidRPr="00415DB9">
        <w:rPr>
          <w:rFonts w:ascii="仿宋_GB2312" w:eastAsia="仿宋_GB2312" w:hAnsi="宋体" w:hint="eastAsia"/>
          <w:kern w:val="0"/>
          <w:sz w:val="32"/>
          <w:szCs w:val="32"/>
        </w:rPr>
        <w:t>向</w:t>
      </w:r>
      <w:r w:rsidR="008669E7" w:rsidRPr="00415DB9">
        <w:rPr>
          <w:rFonts w:ascii="仿宋_GB2312" w:eastAsia="仿宋_GB2312" w:hAnsi="宋体" w:hint="eastAsia"/>
          <w:kern w:val="0"/>
          <w:sz w:val="32"/>
          <w:szCs w:val="32"/>
        </w:rPr>
        <w:t>区内</w:t>
      </w:r>
      <w:r w:rsidR="00F236B2" w:rsidRPr="00976C27">
        <w:rPr>
          <w:rFonts w:eastAsia="仿宋_GB2312"/>
          <w:kern w:val="0"/>
          <w:sz w:val="32"/>
          <w:szCs w:val="32"/>
        </w:rPr>
        <w:t>130</w:t>
      </w:r>
      <w:r w:rsidR="00F236B2" w:rsidRPr="00415DB9">
        <w:rPr>
          <w:rFonts w:ascii="仿宋_GB2312" w:eastAsia="仿宋_GB2312" w:hAnsi="宋体" w:hint="eastAsia"/>
          <w:kern w:val="0"/>
          <w:sz w:val="32"/>
          <w:szCs w:val="32"/>
        </w:rPr>
        <w:t>余家次</w:t>
      </w:r>
      <w:r w:rsidR="002F6ABC" w:rsidRPr="00415DB9">
        <w:rPr>
          <w:rFonts w:ascii="仿宋_GB2312" w:eastAsia="仿宋_GB2312" w:hAnsi="宋体" w:hint="eastAsia"/>
          <w:kern w:val="0"/>
          <w:sz w:val="32"/>
          <w:szCs w:val="32"/>
        </w:rPr>
        <w:t>科技型初创型</w:t>
      </w:r>
      <w:r w:rsidR="00F236B2" w:rsidRPr="00415DB9">
        <w:rPr>
          <w:rFonts w:ascii="仿宋_GB2312" w:eastAsia="仿宋_GB2312" w:hAnsi="宋体" w:hint="eastAsia"/>
          <w:kern w:val="0"/>
          <w:sz w:val="32"/>
          <w:szCs w:val="32"/>
        </w:rPr>
        <w:t>企业发放池内贷款</w:t>
      </w:r>
      <w:r w:rsidR="00F236B2" w:rsidRPr="00976C27">
        <w:rPr>
          <w:rFonts w:eastAsia="仿宋_GB2312"/>
          <w:kern w:val="0"/>
          <w:sz w:val="32"/>
          <w:szCs w:val="32"/>
        </w:rPr>
        <w:t>4.85</w:t>
      </w:r>
      <w:r w:rsidR="00F236B2" w:rsidRPr="00415DB9">
        <w:rPr>
          <w:rFonts w:ascii="仿宋_GB2312" w:eastAsia="仿宋_GB2312" w:hAnsi="宋体" w:hint="eastAsia"/>
          <w:kern w:val="0"/>
          <w:sz w:val="32"/>
          <w:szCs w:val="32"/>
        </w:rPr>
        <w:t>亿元，撬动池外社会资本超</w:t>
      </w:r>
      <w:r w:rsidR="00F236B2" w:rsidRPr="00976C27">
        <w:rPr>
          <w:rFonts w:eastAsia="仿宋_GB2312"/>
          <w:kern w:val="0"/>
          <w:sz w:val="32"/>
          <w:szCs w:val="32"/>
        </w:rPr>
        <w:t>9</w:t>
      </w:r>
      <w:r w:rsidR="00F236B2" w:rsidRPr="00415DB9">
        <w:rPr>
          <w:rFonts w:ascii="仿宋_GB2312" w:eastAsia="仿宋_GB2312" w:hAnsi="宋体" w:hint="eastAsia"/>
          <w:kern w:val="0"/>
          <w:sz w:val="32"/>
          <w:szCs w:val="32"/>
        </w:rPr>
        <w:t>亿元。</w:t>
      </w:r>
    </w:p>
    <w:p w:rsidR="00F236B2" w:rsidRPr="00C84692" w:rsidRDefault="00F236B2" w:rsidP="00E96352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2353">
        <w:rPr>
          <w:rFonts w:eastAsia="仿宋_GB2312"/>
          <w:b/>
          <w:sz w:val="32"/>
          <w:szCs w:val="32"/>
        </w:rPr>
        <w:t>3</w:t>
      </w:r>
      <w:r w:rsidR="00B71DA0" w:rsidRPr="00C84692">
        <w:rPr>
          <w:rFonts w:ascii="仿宋_GB2312" w:eastAsia="仿宋_GB2312" w:hint="eastAsia"/>
          <w:b/>
          <w:sz w:val="32"/>
          <w:szCs w:val="32"/>
        </w:rPr>
        <w:t>.</w:t>
      </w:r>
      <w:r w:rsidRPr="00C84692">
        <w:rPr>
          <w:rFonts w:ascii="仿宋_GB2312" w:eastAsia="仿宋_GB2312" w:hint="eastAsia"/>
          <w:b/>
          <w:sz w:val="32"/>
          <w:szCs w:val="32"/>
        </w:rPr>
        <w:t>扩宽融资渠道，打好美丽西湖行动组合拳</w:t>
      </w:r>
    </w:p>
    <w:p w:rsidR="00F236B2" w:rsidRPr="00C24CE0" w:rsidRDefault="000A6232" w:rsidP="00E96352">
      <w:pPr>
        <w:pStyle w:val="a7"/>
        <w:spacing w:line="520" w:lineRule="exact"/>
        <w:ind w:firstLineChars="200" w:firstLine="643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D4D36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一是融资整体工作有效提升。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成立全区融资工作领导小组，</w:t>
      </w:r>
      <w:r w:rsidRPr="00BD4D36">
        <w:rPr>
          <w:rFonts w:ascii="仿宋_GB2312" w:eastAsia="仿宋_GB2312" w:hAnsi="仿宋_GB2312" w:cs="仿宋_GB2312"/>
          <w:color w:val="000000"/>
          <w:sz w:val="32"/>
          <w:szCs w:val="32"/>
        </w:rPr>
        <w:t>统筹协调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</w:t>
      </w:r>
      <w:r w:rsidRPr="00BD4D36">
        <w:rPr>
          <w:rFonts w:ascii="仿宋_GB2312" w:eastAsia="仿宋_GB2312" w:hAnsi="仿宋_GB2312" w:cs="仿宋_GB2312"/>
          <w:color w:val="000000"/>
          <w:sz w:val="32"/>
          <w:szCs w:val="32"/>
        </w:rPr>
        <w:t>内各建设主体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融资</w:t>
      </w:r>
      <w:r w:rsidRPr="00BD4D36">
        <w:rPr>
          <w:rFonts w:ascii="仿宋_GB2312" w:eastAsia="仿宋_GB2312" w:hAnsi="仿宋_GB2312" w:cs="仿宋_GB2312"/>
          <w:color w:val="000000"/>
          <w:sz w:val="32"/>
          <w:szCs w:val="32"/>
        </w:rPr>
        <w:t>工作。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出台《美丽西湖建设资金管理办法》，落实融资进展每周一报、融资审批只跑一次、资金拨付与监管无缝衔接等工作机制，</w:t>
      </w:r>
      <w:r w:rsidRPr="00BD4D36">
        <w:rPr>
          <w:rFonts w:ascii="仿宋_GB2312" w:eastAsia="仿宋_GB2312" w:hAnsi="仿宋_GB2312" w:cs="仿宋_GB2312"/>
          <w:color w:val="000000"/>
          <w:sz w:val="32"/>
          <w:szCs w:val="32"/>
        </w:rPr>
        <w:t>确保各类建设资金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有序</w:t>
      </w:r>
      <w:r w:rsidRPr="00BD4D36">
        <w:rPr>
          <w:rFonts w:ascii="仿宋_GB2312" w:eastAsia="仿宋_GB2312" w:hAnsi="仿宋_GB2312" w:cs="仿宋_GB2312"/>
          <w:color w:val="000000"/>
          <w:sz w:val="32"/>
          <w:szCs w:val="32"/>
        </w:rPr>
        <w:t>保障</w:t>
      </w:r>
      <w:r w:rsidR="009926A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到位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BD4D3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二是</w:t>
      </w:r>
      <w:r w:rsidRPr="00BD4D36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做好土地出让金入库工作。</w:t>
      </w:r>
      <w:r w:rsidR="009926A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上半年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全区已出让地块</w:t>
      </w:r>
      <w:r w:rsidRPr="00976C27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宗，出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让面积</w:t>
      </w:r>
      <w:r w:rsidRPr="00976C27">
        <w:rPr>
          <w:rFonts w:ascii="Times New Roman" w:eastAsia="仿宋_GB2312" w:hAnsi="Times New Roman" w:cs="Times New Roman"/>
          <w:color w:val="000000"/>
          <w:sz w:val="32"/>
          <w:szCs w:val="32"/>
        </w:rPr>
        <w:t>723.3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亩，总成交价</w:t>
      </w:r>
      <w:r w:rsidRPr="00976C27">
        <w:rPr>
          <w:rFonts w:ascii="Times New Roman" w:eastAsia="仿宋_GB2312" w:hAnsi="Times New Roman" w:cs="Times New Roman"/>
          <w:color w:val="000000"/>
          <w:sz w:val="32"/>
          <w:szCs w:val="32"/>
        </w:rPr>
        <w:t>106.69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亿元，已到账土地出让金（含</w:t>
      </w:r>
      <w:r w:rsidRPr="00BD4D36">
        <w:rPr>
          <w:rFonts w:ascii="仿宋_GB2312" w:eastAsia="仿宋_GB2312" w:hAnsi="仿宋_GB2312" w:cs="仿宋_GB2312"/>
          <w:color w:val="000000"/>
          <w:sz w:val="32"/>
          <w:szCs w:val="32"/>
        </w:rPr>
        <w:t>上年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结</w:t>
      </w:r>
      <w:r w:rsidRPr="00BD4D36">
        <w:rPr>
          <w:rFonts w:ascii="仿宋_GB2312" w:eastAsia="仿宋_GB2312" w:hAnsi="仿宋_GB2312" w:cs="仿宋_GB2312"/>
          <w:color w:val="000000"/>
          <w:sz w:val="32"/>
          <w:szCs w:val="32"/>
        </w:rPr>
        <w:t>转）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收入</w:t>
      </w:r>
      <w:r w:rsidRPr="00976C27">
        <w:rPr>
          <w:rFonts w:ascii="Times New Roman" w:eastAsia="仿宋_GB2312" w:hAnsi="Times New Roman" w:cs="Times New Roman"/>
          <w:color w:val="000000"/>
          <w:sz w:val="32"/>
          <w:szCs w:val="32"/>
        </w:rPr>
        <w:t>41.05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亿元。</w:t>
      </w:r>
      <w:r w:rsidRPr="00BD4D3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三是</w:t>
      </w:r>
      <w:r w:rsidRPr="00BD4D36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力推政府购买服务。</w:t>
      </w:r>
      <w:r w:rsidR="00415DB9" w:rsidRPr="00BD4D3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主要用于棚户区和城中村改造等领域，已到位资金</w:t>
      </w:r>
      <w:r w:rsidR="00415DB9" w:rsidRPr="00976C27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78.45</w:t>
      </w:r>
      <w:r w:rsidR="00415DB9" w:rsidRPr="00BD4D3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亿元。</w:t>
      </w:r>
      <w:r w:rsidR="0049252F" w:rsidRPr="00BD4D3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四是</w:t>
      </w:r>
      <w:r w:rsidRPr="00BD4D3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发行城建基金。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目前我区首个城建基金——美丽西湖建设发展基金（一期）</w:t>
      </w:r>
      <w:r w:rsidRPr="00976C27">
        <w:rPr>
          <w:rFonts w:ascii="Times New Roman" w:eastAsia="仿宋_GB2312" w:hAnsi="Times New Roman" w:cs="Times New Roman"/>
          <w:color w:val="000000"/>
          <w:sz w:val="32"/>
          <w:szCs w:val="32"/>
        </w:rPr>
        <w:t>40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亿元已完成招标采购，二期招标采购工作</w:t>
      </w:r>
      <w:r w:rsidRPr="00BD4D36">
        <w:rPr>
          <w:rFonts w:ascii="仿宋_GB2312" w:eastAsia="仿宋_GB2312" w:hAnsi="仿宋_GB2312" w:cs="仿宋_GB2312"/>
          <w:color w:val="000000"/>
          <w:sz w:val="32"/>
          <w:szCs w:val="32"/>
        </w:rPr>
        <w:t>正有序推进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49252F" w:rsidRPr="00BD4D36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五是</w:t>
      </w:r>
      <w:r w:rsidRPr="00BD4D36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PPP模式应用日趋成熟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。目前保亭安置房项目、龙坞茶镇核心区项目和蒋村</w:t>
      </w:r>
      <w:r w:rsidRPr="00976C27">
        <w:rPr>
          <w:rFonts w:ascii="Times New Roman" w:eastAsia="仿宋_GB2312" w:hAnsi="Times New Roman" w:cs="Times New Roman"/>
          <w:color w:val="000000"/>
          <w:sz w:val="32"/>
          <w:szCs w:val="32"/>
        </w:rPr>
        <w:t>D04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地下停车场项目共</w:t>
      </w:r>
      <w:r w:rsidRPr="00976C27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BD4D3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个项目列入财政部PPP项目库和省财政厅PPP项目推介名录，其中保亭安置房项目和龙坞茶镇核心区项目已签约落地并启动建设。</w:t>
      </w:r>
    </w:p>
    <w:p w:rsidR="00F236B2" w:rsidRPr="00C84692" w:rsidRDefault="00F236B2" w:rsidP="00E96352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2353">
        <w:rPr>
          <w:rFonts w:eastAsia="仿宋_GB2312"/>
          <w:b/>
          <w:sz w:val="32"/>
          <w:szCs w:val="32"/>
        </w:rPr>
        <w:t>4</w:t>
      </w:r>
      <w:r w:rsidR="00B71DA0" w:rsidRPr="00C84692">
        <w:rPr>
          <w:rFonts w:ascii="仿宋_GB2312" w:eastAsia="仿宋_GB2312" w:hint="eastAsia"/>
          <w:b/>
          <w:sz w:val="32"/>
          <w:szCs w:val="32"/>
        </w:rPr>
        <w:t>.</w:t>
      </w:r>
      <w:r w:rsidRPr="00C84692">
        <w:rPr>
          <w:rFonts w:ascii="仿宋_GB2312" w:eastAsia="仿宋_GB2312" w:hint="eastAsia"/>
          <w:b/>
          <w:sz w:val="32"/>
          <w:szCs w:val="32"/>
        </w:rPr>
        <w:t>优化民生保障，发挥资金支出绩效</w:t>
      </w:r>
    </w:p>
    <w:p w:rsidR="00F236B2" w:rsidRPr="00C24CE0" w:rsidRDefault="00E7101D" w:rsidP="00E96352">
      <w:pPr>
        <w:pStyle w:val="a7"/>
        <w:spacing w:line="520" w:lineRule="exact"/>
        <w:ind w:firstLineChars="200" w:firstLine="643"/>
        <w:jc w:val="both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 w:rsidR="00A8641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支持</w:t>
      </w:r>
      <w:r w:rsidR="00F236B2" w:rsidRPr="00C24C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社会保障</w:t>
      </w:r>
      <w:r w:rsidR="00A8641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体系建设</w:t>
      </w:r>
      <w:r w:rsidR="00F236B2" w:rsidRPr="00C24C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890256">
        <w:rPr>
          <w:rFonts w:ascii="仿宋_GB2312" w:eastAsia="仿宋_GB2312" w:hAnsi="仿宋_GB2312" w:cs="仿宋_GB2312" w:hint="eastAsia"/>
          <w:sz w:val="32"/>
          <w:szCs w:val="32"/>
        </w:rPr>
        <w:t>上半年，区本级</w:t>
      </w:r>
      <w:r w:rsidR="00F236B2" w:rsidRPr="00C24CE0">
        <w:rPr>
          <w:rFonts w:ascii="仿宋_GB2312" w:eastAsia="仿宋_GB2312" w:hAnsi="仿宋_GB2312" w:cs="仿宋_GB2312"/>
          <w:sz w:val="32"/>
          <w:szCs w:val="32"/>
        </w:rPr>
        <w:t>投入</w:t>
      </w:r>
      <w:r w:rsidR="00F236B2" w:rsidRPr="00976C27">
        <w:rPr>
          <w:rFonts w:ascii="Times New Roman" w:eastAsia="仿宋_GB2312" w:hAnsi="Times New Roman" w:cs="Times New Roman"/>
          <w:sz w:val="32"/>
          <w:szCs w:val="32"/>
        </w:rPr>
        <w:t>1220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="00F236B2" w:rsidRPr="00C24CE0">
        <w:rPr>
          <w:rFonts w:ascii="仿宋_GB2312" w:eastAsia="仿宋_GB2312" w:hAnsi="仿宋_GB2312" w:cs="仿宋_GB2312"/>
          <w:sz w:val="32"/>
          <w:szCs w:val="32"/>
        </w:rPr>
        <w:t>元，</w:t>
      </w:r>
      <w:r w:rsidR="00890256">
        <w:rPr>
          <w:rFonts w:ascii="仿宋_GB2312" w:eastAsia="仿宋_GB2312" w:hAnsi="仿宋_GB2312" w:cs="仿宋_GB2312" w:hint="eastAsia"/>
          <w:sz w:val="32"/>
          <w:szCs w:val="32"/>
        </w:rPr>
        <w:t>深化城乡一体化居家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养老服务体系</w:t>
      </w:r>
      <w:r w:rsidR="00890256"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。落实</w:t>
      </w:r>
      <w:r w:rsidR="00F236B2" w:rsidRPr="00976C27">
        <w:rPr>
          <w:rFonts w:ascii="Times New Roman" w:eastAsia="仿宋_GB2312" w:hAnsi="Times New Roman" w:cs="Times New Roman"/>
          <w:sz w:val="32"/>
          <w:szCs w:val="32"/>
        </w:rPr>
        <w:t>648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="00F236B2" w:rsidRPr="00C24CE0">
        <w:rPr>
          <w:rFonts w:ascii="仿宋_GB2312" w:eastAsia="仿宋_GB2312" w:hAnsi="仿宋_GB2312" w:cs="仿宋_GB2312"/>
          <w:sz w:val="32"/>
          <w:szCs w:val="32"/>
        </w:rPr>
        <w:t>元用于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职业介绍与培训补贴、高校毕业生就业补贴、创业扶持等就业政策。统筹</w:t>
      </w:r>
      <w:r w:rsidR="00F236B2" w:rsidRPr="00976C27">
        <w:rPr>
          <w:rFonts w:ascii="Times New Roman" w:eastAsia="仿宋_GB2312" w:hAnsi="Times New Roman" w:cs="Times New Roman"/>
          <w:sz w:val="32"/>
          <w:szCs w:val="32"/>
        </w:rPr>
        <w:t>2.12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亿</w:t>
      </w:r>
      <w:r w:rsidR="00F236B2" w:rsidRPr="00C24CE0">
        <w:rPr>
          <w:rFonts w:ascii="仿宋_GB2312" w:eastAsia="仿宋_GB2312" w:hAnsi="仿宋_GB2312" w:cs="仿宋_GB2312"/>
          <w:sz w:val="32"/>
          <w:szCs w:val="32"/>
        </w:rPr>
        <w:t>元，做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好</w:t>
      </w:r>
      <w:r w:rsidRPr="00976C27">
        <w:rPr>
          <w:rFonts w:ascii="Times New Roman" w:eastAsia="仿宋_GB2312" w:hAnsi="Times New Roman" w:cs="Times New Roman"/>
          <w:sz w:val="32"/>
          <w:szCs w:val="32"/>
        </w:rPr>
        <w:t>2014-2016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机关</w:t>
      </w:r>
      <w:r w:rsidR="00B91E30">
        <w:rPr>
          <w:rFonts w:ascii="仿宋_GB2312" w:eastAsia="仿宋_GB2312" w:hAnsi="仿宋_GB2312" w:cs="仿宋_GB2312" w:hint="eastAsia"/>
          <w:sz w:val="32"/>
          <w:szCs w:val="32"/>
        </w:rPr>
        <w:t>和全额</w:t>
      </w:r>
      <w:r w:rsidR="00F236B2" w:rsidRPr="00C24CE0">
        <w:rPr>
          <w:rFonts w:ascii="仿宋_GB2312" w:eastAsia="仿宋_GB2312" w:hAnsi="仿宋_GB2312" w:cs="仿宋_GB2312"/>
          <w:sz w:val="32"/>
          <w:szCs w:val="32"/>
        </w:rPr>
        <w:t>事业单位养老</w:t>
      </w:r>
      <w:r>
        <w:rPr>
          <w:rFonts w:ascii="仿宋_GB2312" w:eastAsia="仿宋_GB2312" w:hAnsi="仿宋_GB2312" w:cs="仿宋_GB2312" w:hint="eastAsia"/>
          <w:sz w:val="32"/>
          <w:szCs w:val="32"/>
        </w:rPr>
        <w:t>保险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清</w:t>
      </w:r>
      <w:r w:rsidR="00F236B2" w:rsidRPr="00C24CE0">
        <w:rPr>
          <w:rFonts w:ascii="仿宋_GB2312" w:eastAsia="仿宋_GB2312" w:hAnsi="仿宋_GB2312" w:cs="仿宋_GB2312"/>
          <w:sz w:val="32"/>
          <w:szCs w:val="32"/>
        </w:rPr>
        <w:t>算工作。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投</w:t>
      </w:r>
      <w:r w:rsidR="00F236B2" w:rsidRPr="00976C27">
        <w:rPr>
          <w:rFonts w:ascii="Times New Roman" w:eastAsia="仿宋_GB2312" w:hAnsi="仿宋_GB2312" w:cs="Times New Roman"/>
          <w:sz w:val="32"/>
          <w:szCs w:val="32"/>
        </w:rPr>
        <w:t>入</w:t>
      </w:r>
      <w:r w:rsidR="00F236B2" w:rsidRPr="00976C27">
        <w:rPr>
          <w:rFonts w:ascii="Times New Roman" w:eastAsia="仿宋_GB2312" w:hAnsi="Times New Roman" w:cs="Times New Roman"/>
          <w:sz w:val="32"/>
          <w:szCs w:val="32"/>
        </w:rPr>
        <w:t>1.62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亿</w:t>
      </w:r>
      <w:r w:rsidR="00F236B2" w:rsidRPr="00C24CE0">
        <w:rPr>
          <w:rFonts w:ascii="仿宋_GB2312" w:eastAsia="仿宋_GB2312" w:hAnsi="仿宋_GB2312" w:cs="仿宋_GB2312"/>
          <w:sz w:val="32"/>
          <w:szCs w:val="32"/>
        </w:rPr>
        <w:t>元，</w:t>
      </w:r>
      <w:r w:rsidR="00F236B2" w:rsidRPr="00C24CE0">
        <w:rPr>
          <w:rFonts w:ascii="仿宋_GB2312" w:eastAsia="仿宋_GB2312" w:hAnsi="仿宋_GB2312" w:cs="仿宋_GB2312" w:hint="eastAsia"/>
          <w:bCs/>
          <w:sz w:val="32"/>
          <w:szCs w:val="32"/>
        </w:rPr>
        <w:t>切实做好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社会保险、社会救助、社会福利等</w:t>
      </w:r>
      <w:r w:rsidR="00F236B2" w:rsidRPr="00C24CE0">
        <w:rPr>
          <w:rFonts w:ascii="仿宋_GB2312" w:eastAsia="仿宋_GB2312" w:hAnsi="仿宋_GB2312" w:cs="仿宋_GB2312" w:hint="eastAsia"/>
          <w:bCs/>
          <w:sz w:val="32"/>
          <w:szCs w:val="32"/>
        </w:rPr>
        <w:t>精准帮扶和提标扩面工作，持续提升西湖百姓的获得感和幸福感。</w:t>
      </w:r>
      <w:r w:rsidRPr="00E710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="002F0CB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支持</w:t>
      </w:r>
      <w:r w:rsidR="00F236B2" w:rsidRPr="00C24C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“五水共治”、</w:t>
      </w:r>
      <w:r w:rsidR="00F236B2" w:rsidRPr="00C24CE0">
        <w:rPr>
          <w:rFonts w:ascii="仿宋_GB2312" w:eastAsia="仿宋_GB2312" w:hAnsi="仿宋_GB2312" w:cs="仿宋_GB2312"/>
          <w:b/>
          <w:bCs/>
          <w:sz w:val="32"/>
          <w:szCs w:val="32"/>
        </w:rPr>
        <w:t>“</w:t>
      </w:r>
      <w:r w:rsidR="00F236B2" w:rsidRPr="00C24C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 w:rsidR="00F236B2" w:rsidRPr="00C24CE0">
        <w:rPr>
          <w:rFonts w:ascii="仿宋_GB2312" w:eastAsia="仿宋_GB2312" w:hAnsi="仿宋_GB2312" w:cs="仿宋_GB2312"/>
          <w:b/>
          <w:bCs/>
          <w:sz w:val="32"/>
          <w:szCs w:val="32"/>
        </w:rPr>
        <w:t>改一拆”</w:t>
      </w:r>
      <w:r w:rsidR="00F236B2" w:rsidRPr="00C24C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建设。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筹集安排资金</w:t>
      </w:r>
      <w:r w:rsidR="00F236B2" w:rsidRPr="00976C27">
        <w:rPr>
          <w:rFonts w:ascii="Times New Roman" w:eastAsia="仿宋_GB2312" w:hAnsi="Times New Roman" w:cs="Times New Roman"/>
          <w:sz w:val="32"/>
          <w:szCs w:val="32"/>
        </w:rPr>
        <w:t>10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亿元，保障全区</w:t>
      </w:r>
      <w:r w:rsidR="00F236B2" w:rsidRPr="00976C27">
        <w:rPr>
          <w:rFonts w:ascii="Times New Roman" w:eastAsia="仿宋_GB2312" w:hAnsi="Times New Roman" w:cs="Times New Roman"/>
          <w:sz w:val="32"/>
          <w:szCs w:val="32"/>
        </w:rPr>
        <w:t>185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个治水项目</w:t>
      </w:r>
      <w:r w:rsidR="001F719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236B2" w:rsidRPr="00976C27">
        <w:rPr>
          <w:rFonts w:ascii="Times New Roman" w:eastAsia="仿宋_GB2312" w:hAnsi="Times New Roman" w:cs="Times New Roman"/>
          <w:sz w:val="32"/>
          <w:szCs w:val="32"/>
        </w:rPr>
        <w:t>37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条劣V类河道治理</w:t>
      </w:r>
      <w:r w:rsidR="001F719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236B2" w:rsidRPr="00976C27">
        <w:rPr>
          <w:rFonts w:ascii="Times New Roman" w:eastAsia="仿宋_GB2312" w:hAnsi="Times New Roman" w:cs="Times New Roman"/>
          <w:sz w:val="32"/>
          <w:szCs w:val="32"/>
        </w:rPr>
        <w:t>133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个剿劣工程项目。拆除各类违法建筑</w:t>
      </w:r>
      <w:r w:rsidR="00F236B2" w:rsidRPr="00976C27">
        <w:rPr>
          <w:rFonts w:ascii="Times New Roman" w:eastAsia="仿宋_GB2312" w:hAnsi="Times New Roman" w:cs="Times New Roman"/>
          <w:sz w:val="32"/>
          <w:szCs w:val="32"/>
        </w:rPr>
        <w:t>6228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处</w:t>
      </w:r>
      <w:r w:rsidR="00F236B2" w:rsidRPr="00976C27">
        <w:rPr>
          <w:rFonts w:ascii="Times New Roman" w:eastAsia="仿宋_GB2312" w:hAnsi="Times New Roman" w:cs="Times New Roman"/>
          <w:sz w:val="32"/>
          <w:szCs w:val="32"/>
        </w:rPr>
        <w:t>99.6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万平方米。</w:t>
      </w:r>
      <w:r w:rsidR="002F0CBF" w:rsidRPr="002F0CBF">
        <w:rPr>
          <w:rFonts w:ascii="仿宋_GB2312" w:eastAsia="仿宋_GB2312" w:hAnsi="仿宋_GB2312" w:cs="仿宋_GB2312" w:hint="eastAsia"/>
          <w:b/>
          <w:sz w:val="32"/>
          <w:szCs w:val="32"/>
        </w:rPr>
        <w:t>三是</w:t>
      </w:r>
      <w:r w:rsidR="00F236B2" w:rsidRPr="00C24C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支持社会民生改善。</w:t>
      </w:r>
      <w:r w:rsidR="002967C8">
        <w:rPr>
          <w:rFonts w:ascii="仿宋_GB2312" w:eastAsia="仿宋_GB2312" w:hAnsi="仿宋_GB2312" w:cs="仿宋_GB2312" w:hint="eastAsia"/>
          <w:bCs/>
          <w:sz w:val="32"/>
          <w:szCs w:val="32"/>
        </w:rPr>
        <w:t>投入</w:t>
      </w:r>
      <w:r w:rsidR="002967C8" w:rsidRPr="00976C27">
        <w:rPr>
          <w:rFonts w:ascii="Times New Roman" w:eastAsia="仿宋_GB2312" w:hAnsi="Times New Roman" w:cs="Times New Roman"/>
          <w:bCs/>
          <w:sz w:val="32"/>
          <w:szCs w:val="32"/>
        </w:rPr>
        <w:t>225</w:t>
      </w:r>
      <w:r w:rsidR="002967C8">
        <w:rPr>
          <w:rFonts w:ascii="仿宋_GB2312" w:eastAsia="仿宋_GB2312" w:hAnsi="仿宋_GB2312" w:cs="仿宋_GB2312" w:hint="eastAsia"/>
          <w:bCs/>
          <w:sz w:val="32"/>
          <w:szCs w:val="32"/>
        </w:rPr>
        <w:t>万元，</w:t>
      </w:r>
      <w:r w:rsidR="002967C8" w:rsidRPr="002967C8">
        <w:rPr>
          <w:rFonts w:ascii="仿宋_GB2312" w:eastAsia="仿宋_GB2312" w:hAnsi="仿宋_GB2312" w:cs="仿宋_GB2312" w:hint="eastAsia"/>
          <w:bCs/>
          <w:sz w:val="32"/>
          <w:szCs w:val="32"/>
        </w:rPr>
        <w:t>保障</w:t>
      </w:r>
      <w:r w:rsidR="002967C8">
        <w:rPr>
          <w:rFonts w:ascii="仿宋_GB2312" w:eastAsia="仿宋_GB2312" w:hAnsi="仿宋_GB2312" w:cs="仿宋_GB2312" w:hint="eastAsia"/>
          <w:bCs/>
          <w:sz w:val="32"/>
          <w:szCs w:val="32"/>
        </w:rPr>
        <w:t>村社换届选举工作顺利开展。开工</w:t>
      </w:r>
      <w:r w:rsidR="00DD3C7C" w:rsidRPr="001141B1">
        <w:rPr>
          <w:rFonts w:ascii="仿宋_GB2312" w:eastAsia="仿宋_GB2312" w:hAnsi="仿宋_GB2312" w:cs="仿宋_GB2312" w:hint="eastAsia"/>
          <w:bCs/>
          <w:sz w:val="32"/>
          <w:szCs w:val="32"/>
        </w:rPr>
        <w:t>新建</w:t>
      </w:r>
      <w:r w:rsidR="00936E29">
        <w:rPr>
          <w:rFonts w:ascii="仿宋_GB2312" w:eastAsia="仿宋_GB2312" w:hAnsi="仿宋_GB2312" w:cs="仿宋_GB2312" w:hint="eastAsia"/>
          <w:bCs/>
          <w:sz w:val="32"/>
          <w:szCs w:val="32"/>
        </w:rPr>
        <w:t>西溪、蒋村和三墩</w:t>
      </w:r>
      <w:r w:rsidR="00936E29" w:rsidRPr="00976C27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="00E80AD5" w:rsidRPr="001141B1">
        <w:rPr>
          <w:rFonts w:ascii="仿宋_GB2312" w:eastAsia="仿宋_GB2312" w:hAnsi="仿宋_GB2312" w:cs="仿宋_GB2312" w:hint="eastAsia"/>
          <w:bCs/>
          <w:sz w:val="32"/>
          <w:szCs w:val="32"/>
        </w:rPr>
        <w:t>个</w:t>
      </w:r>
      <w:r w:rsidR="00936E29">
        <w:rPr>
          <w:rFonts w:ascii="仿宋_GB2312" w:eastAsia="仿宋_GB2312" w:hAnsi="仿宋_GB2312" w:cs="仿宋_GB2312" w:hint="eastAsia"/>
          <w:bCs/>
          <w:sz w:val="32"/>
          <w:szCs w:val="32"/>
        </w:rPr>
        <w:t>镇街级</w:t>
      </w:r>
      <w:r w:rsidR="00E80AD5" w:rsidRPr="001141B1">
        <w:rPr>
          <w:rFonts w:ascii="仿宋_GB2312" w:eastAsia="仿宋_GB2312" w:hAnsi="仿宋_GB2312" w:cs="仿宋_GB2312" w:hint="eastAsia"/>
          <w:bCs/>
          <w:sz w:val="32"/>
          <w:szCs w:val="32"/>
        </w:rPr>
        <w:t>综合性</w:t>
      </w:r>
      <w:r w:rsidR="00936E29">
        <w:rPr>
          <w:rFonts w:ascii="仿宋_GB2312" w:eastAsia="仿宋_GB2312" w:hAnsi="仿宋_GB2312" w:cs="仿宋_GB2312" w:hint="eastAsia"/>
          <w:bCs/>
          <w:sz w:val="32"/>
          <w:szCs w:val="32"/>
        </w:rPr>
        <w:t>居家</w:t>
      </w:r>
      <w:r w:rsidR="00E80AD5" w:rsidRPr="001141B1">
        <w:rPr>
          <w:rFonts w:ascii="仿宋_GB2312" w:eastAsia="仿宋_GB2312" w:hAnsi="仿宋_GB2312" w:cs="仿宋_GB2312" w:hint="eastAsia"/>
          <w:bCs/>
          <w:sz w:val="32"/>
          <w:szCs w:val="32"/>
        </w:rPr>
        <w:t>养老服务照料中心，</w:t>
      </w:r>
      <w:r w:rsidR="001141B1" w:rsidRPr="001141B1">
        <w:rPr>
          <w:rFonts w:ascii="仿宋_GB2312" w:eastAsia="仿宋_GB2312" w:hAnsi="仿宋_GB2312" w:cs="仿宋_GB2312" w:hint="eastAsia"/>
          <w:bCs/>
          <w:sz w:val="32"/>
          <w:szCs w:val="32"/>
        </w:rPr>
        <w:t>提升养老服务水平</w:t>
      </w:r>
      <w:r w:rsidR="002967C8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="00352545">
        <w:rPr>
          <w:rFonts w:ascii="仿宋_GB2312" w:eastAsia="仿宋_GB2312" w:hAnsi="仿宋_GB2312" w:cs="仿宋_GB2312" w:hint="eastAsia"/>
          <w:bCs/>
          <w:sz w:val="32"/>
          <w:szCs w:val="32"/>
        </w:rPr>
        <w:t>新设</w:t>
      </w:r>
      <w:r w:rsidR="001141B1">
        <w:rPr>
          <w:rFonts w:ascii="仿宋_GB2312" w:eastAsia="仿宋_GB2312" w:hAnsi="仿宋_GB2312" w:cs="仿宋_GB2312" w:hint="eastAsia"/>
          <w:bCs/>
          <w:sz w:val="32"/>
          <w:szCs w:val="32"/>
        </w:rPr>
        <w:t>区级</w:t>
      </w:r>
      <w:r w:rsidR="002967C8">
        <w:rPr>
          <w:rFonts w:ascii="仿宋_GB2312" w:eastAsia="仿宋_GB2312" w:hAnsi="仿宋_GB2312" w:cs="仿宋_GB2312" w:hint="eastAsia"/>
          <w:bCs/>
          <w:sz w:val="32"/>
          <w:szCs w:val="32"/>
        </w:rPr>
        <w:t>传媒</w:t>
      </w:r>
      <w:r w:rsidR="001141B1">
        <w:rPr>
          <w:rFonts w:ascii="仿宋_GB2312" w:eastAsia="仿宋_GB2312" w:hAnsi="仿宋_GB2312" w:cs="仿宋_GB2312" w:hint="eastAsia"/>
          <w:bCs/>
          <w:sz w:val="32"/>
          <w:szCs w:val="32"/>
        </w:rPr>
        <w:t>中心</w:t>
      </w:r>
      <w:r w:rsidR="004C5A29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352545">
        <w:rPr>
          <w:rFonts w:ascii="仿宋_GB2312" w:eastAsia="仿宋_GB2312" w:hAnsi="仿宋_GB2312" w:cs="仿宋_GB2312" w:hint="eastAsia"/>
          <w:bCs/>
          <w:sz w:val="32"/>
          <w:szCs w:val="32"/>
        </w:rPr>
        <w:t>落实各项开办经费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F0CBF" w:rsidRPr="002F0CBF">
        <w:rPr>
          <w:rFonts w:ascii="仿宋_GB2312" w:eastAsia="仿宋_GB2312" w:hAnsi="仿宋_GB2312" w:cs="仿宋_GB2312" w:hint="eastAsia"/>
          <w:b/>
          <w:sz w:val="32"/>
          <w:szCs w:val="32"/>
        </w:rPr>
        <w:t>四是</w:t>
      </w:r>
      <w:r w:rsidR="00F236B2" w:rsidRPr="00C24C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支持教育</w:t>
      </w:r>
      <w:r w:rsidR="00F236B2" w:rsidRPr="00C24CE0">
        <w:rPr>
          <w:rFonts w:ascii="仿宋_GB2312" w:eastAsia="仿宋_GB2312" w:hAnsi="仿宋_GB2312" w:cs="仿宋_GB2312"/>
          <w:b/>
          <w:bCs/>
          <w:sz w:val="32"/>
          <w:szCs w:val="32"/>
        </w:rPr>
        <w:t>均衡</w:t>
      </w:r>
      <w:r w:rsidR="00F236B2" w:rsidRPr="00C24CE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发展</w:t>
      </w:r>
      <w:r w:rsidR="00F236B2" w:rsidRPr="00C24CE0">
        <w:rPr>
          <w:rFonts w:ascii="仿宋_GB2312" w:eastAsia="仿宋_GB2312" w:hAnsi="仿宋_GB2312" w:cs="仿宋_GB2312"/>
          <w:b/>
          <w:bCs/>
          <w:sz w:val="32"/>
          <w:szCs w:val="32"/>
        </w:rPr>
        <w:t>。</w:t>
      </w:r>
      <w:r w:rsidR="00F236B2" w:rsidRPr="00C24CE0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加大民办教育扶持力度，</w:t>
      </w:r>
      <w:r w:rsidR="00F236B2" w:rsidRPr="00C24CE0">
        <w:rPr>
          <w:rFonts w:ascii="仿宋_GB2312" w:eastAsia="仿宋_GB2312" w:hAnsi="仿宋_GB2312" w:cs="仿宋_GB2312" w:hint="eastAsia"/>
          <w:bCs/>
          <w:sz w:val="32"/>
          <w:szCs w:val="32"/>
        </w:rPr>
        <w:t>设立区级民办教育发展专项资金，出台《杭州市西湖区民办教育发展专项资金管理暂行办法》，加快形成以政府办学为主体、全社会积极参与、公办和民办教育共同发展的良好格局。</w:t>
      </w:r>
      <w:r w:rsidR="00A86418" w:rsidRPr="00A8641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五是</w:t>
      </w:r>
      <w:r w:rsidR="00F236B2" w:rsidRPr="00C24CE0">
        <w:rPr>
          <w:rFonts w:ascii="仿宋_GB2312" w:eastAsia="仿宋_GB2312" w:hAnsi="仿宋_GB2312" w:cs="仿宋_GB2312" w:hint="eastAsia"/>
          <w:b/>
          <w:sz w:val="32"/>
          <w:szCs w:val="32"/>
        </w:rPr>
        <w:t>坚持</w:t>
      </w:r>
      <w:r w:rsidR="00F236B2" w:rsidRPr="00C24CE0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厉行节约。</w:t>
      </w:r>
      <w:r w:rsidR="00F236B2" w:rsidRPr="00B81B90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1-</w:t>
      </w:r>
      <w:r w:rsidR="00DD5423" w:rsidRPr="00B81B90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</w:t>
      </w:r>
      <w:r w:rsidR="00F236B2" w:rsidRPr="00DD542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月全区“三公”经费支出</w:t>
      </w:r>
      <w:r w:rsidR="00DD5423" w:rsidRPr="00B81B90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463.30</w:t>
      </w:r>
      <w:r w:rsidR="00F236B2" w:rsidRPr="00DD542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万元，较上年下降</w:t>
      </w:r>
      <w:r w:rsidR="00EC7240" w:rsidRPr="00B81B90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43.84</w:t>
      </w:r>
      <w:r w:rsidR="00F236B2" w:rsidRPr="00B81B90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%</w:t>
      </w:r>
      <w:r w:rsidR="00F236B2" w:rsidRPr="00DD542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。</w:t>
      </w:r>
    </w:p>
    <w:p w:rsidR="00F236B2" w:rsidRPr="00C84692" w:rsidRDefault="00F236B2" w:rsidP="00E96352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2353">
        <w:rPr>
          <w:rFonts w:eastAsia="仿宋_GB2312"/>
          <w:b/>
          <w:sz w:val="32"/>
          <w:szCs w:val="32"/>
        </w:rPr>
        <w:t>5</w:t>
      </w:r>
      <w:r w:rsidR="00B71DA0" w:rsidRPr="00C84692">
        <w:rPr>
          <w:rFonts w:ascii="仿宋_GB2312" w:eastAsia="仿宋_GB2312" w:hint="eastAsia"/>
          <w:b/>
          <w:sz w:val="32"/>
          <w:szCs w:val="32"/>
        </w:rPr>
        <w:t>.</w:t>
      </w:r>
      <w:r w:rsidRPr="00C84692">
        <w:rPr>
          <w:rFonts w:ascii="仿宋_GB2312" w:eastAsia="仿宋_GB2312" w:hint="eastAsia"/>
          <w:b/>
          <w:sz w:val="32"/>
          <w:szCs w:val="32"/>
        </w:rPr>
        <w:t>深化财政改革，推进依法精细理财</w:t>
      </w:r>
    </w:p>
    <w:p w:rsidR="00F236B2" w:rsidRPr="00C24CE0" w:rsidRDefault="00531BA5" w:rsidP="00E96352">
      <w:pPr>
        <w:widowControl/>
        <w:shd w:val="clear" w:color="auto" w:fill="FFFFFF"/>
        <w:spacing w:line="520" w:lineRule="exact"/>
        <w:ind w:firstLineChars="200" w:firstLine="643"/>
        <w:rPr>
          <w:rStyle w:val="a3"/>
          <w:rFonts w:ascii="黑体" w:eastAsia="黑体"/>
          <w:b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="00F236B2" w:rsidRPr="00C24CE0">
        <w:rPr>
          <w:rFonts w:ascii="仿宋_GB2312" w:eastAsia="仿宋_GB2312" w:hAnsi="仿宋_GB2312" w:cs="仿宋_GB2312" w:hint="eastAsia"/>
          <w:b/>
          <w:sz w:val="32"/>
          <w:szCs w:val="32"/>
        </w:rPr>
        <w:t>推进两区</w:t>
      </w:r>
      <w:r w:rsidR="00F236B2" w:rsidRPr="00C24CE0">
        <w:rPr>
          <w:rFonts w:ascii="仿宋_GB2312" w:eastAsia="仿宋_GB2312" w:hAnsi="仿宋_GB2312" w:cs="仿宋_GB2312"/>
          <w:b/>
          <w:sz w:val="32"/>
          <w:szCs w:val="32"/>
        </w:rPr>
        <w:t>合署</w:t>
      </w:r>
      <w:r w:rsidR="00F236B2" w:rsidRPr="00C24CE0">
        <w:rPr>
          <w:rFonts w:ascii="仿宋_GB2312" w:eastAsia="仿宋_GB2312" w:hAnsi="仿宋_GB2312" w:cs="仿宋_GB2312" w:hint="eastAsia"/>
          <w:b/>
          <w:sz w:val="32"/>
          <w:szCs w:val="32"/>
        </w:rPr>
        <w:t>财政管理体制改革。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两区顺利合署，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实现预算一个盘子,确保</w:t>
      </w:r>
      <w:r w:rsidR="009926A0">
        <w:rPr>
          <w:rFonts w:ascii="仿宋_GB2312" w:eastAsia="仿宋_GB2312" w:hAnsi="仿宋_GB2312" w:cs="仿宋_GB2312" w:hint="eastAsia"/>
          <w:sz w:val="32"/>
          <w:szCs w:val="32"/>
        </w:rPr>
        <w:t>全区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基建预算计划的完整性和统一性</w:t>
      </w:r>
      <w:r w:rsidR="009926A0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收入一个笼子，规范</w:t>
      </w:r>
      <w:r w:rsidR="00B306E9">
        <w:rPr>
          <w:rFonts w:ascii="仿宋_GB2312" w:eastAsia="仿宋_GB2312" w:hAnsi="仿宋_GB2312" w:cs="仿宋_GB2312" w:hint="eastAsia"/>
          <w:sz w:val="32"/>
          <w:szCs w:val="32"/>
        </w:rPr>
        <w:t>土地出让金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资金拨付</w:t>
      </w:r>
      <w:r w:rsidR="00F236B2" w:rsidRPr="00C24CE0">
        <w:rPr>
          <w:rFonts w:ascii="仿宋_GB2312" w:eastAsia="仿宋_GB2312" w:hAnsi="仿宋_GB2312" w:cs="仿宋_GB2312"/>
          <w:sz w:val="32"/>
          <w:szCs w:val="32"/>
        </w:rPr>
        <w:t>流程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，提高资金使用绩效</w:t>
      </w:r>
      <w:r w:rsidR="00B306E9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支出一个口子，理顺城建管理体制，明确做地主体的土地出让金管理使用规定和支出责任。</w:t>
      </w:r>
      <w:r w:rsidR="00B306E9">
        <w:rPr>
          <w:rFonts w:ascii="仿宋_GB2312" w:eastAsia="仿宋_GB2312" w:hAnsi="仿宋_GB2312" w:cs="仿宋_GB2312" w:hint="eastAsia"/>
          <w:sz w:val="32"/>
          <w:szCs w:val="32"/>
        </w:rPr>
        <w:t>迅速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落实机构划转、统发工资、预算合并、账户清理、资金归集等财政事项，清理之江</w:t>
      </w:r>
      <w:r w:rsidR="00F236B2" w:rsidRPr="00B81B90">
        <w:rPr>
          <w:rFonts w:eastAsia="仿宋_GB2312"/>
          <w:color w:val="000000"/>
          <w:sz w:val="32"/>
          <w:szCs w:val="32"/>
        </w:rPr>
        <w:t>63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个账户合计</w:t>
      </w:r>
      <w:r w:rsidR="00F236B2" w:rsidRPr="00B81B90">
        <w:rPr>
          <w:rFonts w:eastAsia="仿宋_GB2312"/>
          <w:color w:val="000000"/>
          <w:sz w:val="32"/>
          <w:szCs w:val="32"/>
        </w:rPr>
        <w:t>8.72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亿元，</w:t>
      </w:r>
      <w:r w:rsidR="00B306E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确保人员工资</w:t>
      </w:r>
      <w:r w:rsidR="00E331E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正常发放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、社保关系正常运行。</w:t>
      </w:r>
      <w:r w:rsidRPr="00531BA5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二是</w:t>
      </w:r>
      <w:r w:rsidR="00F236B2" w:rsidRPr="00C24CE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推进国有企业改革。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优化国资布局，完成之江两大</w:t>
      </w:r>
      <w:r w:rsidR="00F236B2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国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有集</w:t>
      </w:r>
      <w:r w:rsidR="00F236B2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团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组建，组建后全</w:t>
      </w:r>
      <w:r w:rsidR="00F236B2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区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四大国有</w:t>
      </w:r>
      <w:r w:rsidR="00F236B2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集团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注资</w:t>
      </w:r>
      <w:r w:rsidR="00D752E4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额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达</w:t>
      </w:r>
      <w:r w:rsidR="00F236B2" w:rsidRPr="00B81B90">
        <w:rPr>
          <w:rFonts w:eastAsia="仿宋_GB2312"/>
          <w:color w:val="000000"/>
          <w:sz w:val="32"/>
          <w:szCs w:val="32"/>
        </w:rPr>
        <w:t>27.9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</w:t>
      </w:r>
      <w:r w:rsidR="007501F6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7501F6" w:rsidRPr="00C24CE0">
        <w:rPr>
          <w:rFonts w:ascii="仿宋_GB2312" w:eastAsia="仿宋_GB2312" w:hAnsi="仿宋" w:hint="eastAsia"/>
          <w:sz w:val="32"/>
          <w:szCs w:val="32"/>
        </w:rPr>
        <w:t>重点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承担政府</w:t>
      </w:r>
      <w:r w:rsidR="00CD7748" w:rsidRPr="00C24CE0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投融资</w:t>
      </w:r>
      <w:r w:rsidR="006537C8" w:rsidRPr="00C24CE0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，有力保障</w:t>
      </w:r>
      <w:r w:rsidR="004C5A29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F236B2" w:rsidRPr="00C24CE0">
        <w:rPr>
          <w:rFonts w:ascii="仿宋_GB2312" w:eastAsia="仿宋_GB2312" w:hAnsi="仿宋" w:hint="eastAsia"/>
          <w:sz w:val="32"/>
          <w:szCs w:val="32"/>
        </w:rPr>
        <w:t>美丽西湖行动</w:t>
      </w:r>
      <w:r w:rsidR="004C5A29">
        <w:rPr>
          <w:rFonts w:ascii="仿宋_GB2312" w:eastAsia="仿宋_GB2312" w:hAnsi="仿宋" w:hint="eastAsia"/>
          <w:sz w:val="32"/>
          <w:szCs w:val="32"/>
        </w:rPr>
        <w:t>”</w:t>
      </w:r>
      <w:r w:rsidR="00F236B2" w:rsidRPr="00C24CE0">
        <w:rPr>
          <w:rFonts w:ascii="仿宋_GB2312" w:eastAsia="仿宋_GB2312" w:hAnsi="仿宋" w:hint="eastAsia"/>
          <w:sz w:val="32"/>
          <w:szCs w:val="32"/>
        </w:rPr>
        <w:t>和</w:t>
      </w:r>
      <w:r w:rsidR="005A26C1">
        <w:rPr>
          <w:rFonts w:ascii="仿宋_GB2312" w:eastAsia="仿宋_GB2312" w:hAnsi="仿宋" w:hint="eastAsia"/>
          <w:sz w:val="32"/>
          <w:szCs w:val="32"/>
        </w:rPr>
        <w:t>区</w:t>
      </w:r>
      <w:r w:rsidR="005A26C1">
        <w:rPr>
          <w:rFonts w:ascii="仿宋_GB2312" w:eastAsia="仿宋_GB2312" w:hAnsi="仿宋"/>
          <w:sz w:val="32"/>
          <w:szCs w:val="32"/>
        </w:rPr>
        <w:t>内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重点项目推进。</w:t>
      </w:r>
      <w:r w:rsidR="009F023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健全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现代企业制度，明晰重大事项操作规程，进一步理清政企边界。加强国企监管，相继出台预算管理、工资性收入、资产处置、资金存放、财务管理等规章制度，</w:t>
      </w:r>
      <w:r w:rsidR="00943BFF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强化</w:t>
      </w:r>
      <w:r w:rsidR="0095564A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国有资本经营预算</w:t>
      </w:r>
      <w:r w:rsidR="00943BFF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管理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，及时全面掌握国企发展状况。完成国企发债年报审计，</w:t>
      </w:r>
      <w:r w:rsidR="00F236B2" w:rsidRPr="00C24CE0">
        <w:rPr>
          <w:rFonts w:ascii="仿宋_GB2312" w:eastAsia="仿宋_GB2312" w:hAnsi="仿宋_GB2312" w:cs="仿宋_GB2312" w:hint="eastAsia"/>
          <w:sz w:val="32"/>
          <w:szCs w:val="32"/>
        </w:rPr>
        <w:t>指</w:t>
      </w:r>
      <w:r w:rsidR="00F236B2" w:rsidRPr="00C24CE0">
        <w:rPr>
          <w:rFonts w:ascii="仿宋_GB2312" w:eastAsia="仿宋_GB2312" w:hAnsi="仿宋" w:hint="eastAsia"/>
          <w:sz w:val="32"/>
          <w:szCs w:val="32"/>
        </w:rPr>
        <w:t>导西湖投资集团成功发行公司债券</w:t>
      </w:r>
      <w:r w:rsidR="00F236B2" w:rsidRPr="00B81B90">
        <w:rPr>
          <w:rFonts w:eastAsia="仿宋_GB2312"/>
          <w:sz w:val="32"/>
          <w:szCs w:val="32"/>
        </w:rPr>
        <w:t>20</w:t>
      </w:r>
      <w:r w:rsidR="00F236B2" w:rsidRPr="00C24CE0">
        <w:rPr>
          <w:rFonts w:ascii="仿宋_GB2312" w:eastAsia="仿宋_GB2312" w:hAnsi="仿宋" w:hint="eastAsia"/>
          <w:sz w:val="32"/>
          <w:szCs w:val="32"/>
        </w:rPr>
        <w:t>亿元。</w:t>
      </w:r>
      <w:r w:rsidRPr="00531BA5">
        <w:rPr>
          <w:rFonts w:ascii="仿宋_GB2312" w:eastAsia="仿宋_GB2312" w:hAnsi="仿宋" w:hint="eastAsia"/>
          <w:b/>
          <w:sz w:val="32"/>
          <w:szCs w:val="32"/>
        </w:rPr>
        <w:t>三是</w:t>
      </w:r>
      <w:r w:rsidR="00F236B2" w:rsidRPr="00C24CE0">
        <w:rPr>
          <w:rFonts w:ascii="仿宋_GB2312" w:eastAsia="仿宋_GB2312" w:hAnsi="仿宋_GB2312" w:cs="仿宋_GB2312" w:hint="eastAsia"/>
          <w:b/>
          <w:sz w:val="32"/>
          <w:szCs w:val="32"/>
        </w:rPr>
        <w:t>加强财政预算</w:t>
      </w:r>
      <w:r w:rsidR="00D11B66" w:rsidRPr="00C24CE0">
        <w:rPr>
          <w:rFonts w:ascii="仿宋_GB2312" w:eastAsia="仿宋_GB2312" w:hAnsi="仿宋_GB2312" w:cs="仿宋_GB2312" w:hint="eastAsia"/>
          <w:b/>
          <w:sz w:val="32"/>
          <w:szCs w:val="32"/>
        </w:rPr>
        <w:t>监督</w:t>
      </w:r>
      <w:r w:rsidR="00F236B2" w:rsidRPr="00C24CE0">
        <w:rPr>
          <w:rFonts w:ascii="仿宋_GB2312" w:eastAsia="仿宋_GB2312" w:hAnsi="仿宋_GB2312" w:cs="仿宋_GB2312" w:hint="eastAsia"/>
          <w:b/>
          <w:sz w:val="32"/>
          <w:szCs w:val="32"/>
        </w:rPr>
        <w:t>管理。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组织农村</w:t>
      </w:r>
      <w:r w:rsidR="00F236B2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土地确权、区十运会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</w:t>
      </w:r>
      <w:r w:rsidR="00F236B2" w:rsidRPr="000D2353">
        <w:rPr>
          <w:rFonts w:eastAsia="仿宋_GB2312"/>
          <w:color w:val="000000"/>
          <w:sz w:val="32"/>
          <w:szCs w:val="32"/>
        </w:rPr>
        <w:t>4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个项目的绩效自评监督，</w:t>
      </w:r>
      <w:r w:rsidR="00F236B2" w:rsidRPr="007B645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加大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卫生系统</w:t>
      </w:r>
      <w:r w:rsidR="007B645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固定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资产核查</w:t>
      </w:r>
      <w:r w:rsidR="007B645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力度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，拟定</w:t>
      </w:r>
      <w:r w:rsidR="005A26C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美丽西湖行动</w:t>
      </w:r>
      <w:r w:rsidR="005A26C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建设项目财政跟踪检查意见，重点对美丽西湖建设资金进行实地跟踪检查</w:t>
      </w:r>
      <w:r w:rsidR="00EA7C4C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8B2ABE" w:rsidRPr="00C24CE0">
        <w:rPr>
          <w:rFonts w:ascii="仿宋_GB2312" w:eastAsia="仿宋_GB2312" w:hAnsi="仿宋_GB2312" w:cs="仿宋_GB2312" w:hint="eastAsia"/>
          <w:sz w:val="32"/>
          <w:szCs w:val="32"/>
        </w:rPr>
        <w:t>加强政府采购代理机构管理，实现代理机构网上采购信息备案、专家抽取、网上评标、中标及合同结果公示。</w:t>
      </w:r>
      <w:r w:rsidRPr="00531BA5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四是</w:t>
      </w:r>
      <w:r w:rsidR="00F236B2" w:rsidRPr="00C24CE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推进</w:t>
      </w:r>
      <w:r w:rsidR="00F236B2" w:rsidRPr="00C24CE0">
        <w:rPr>
          <w:rFonts w:ascii="仿宋_GB2312" w:eastAsia="仿宋_GB2312" w:hAnsi="仿宋_GB2312" w:cs="仿宋_GB2312"/>
          <w:b/>
          <w:color w:val="000000"/>
          <w:sz w:val="32"/>
          <w:szCs w:val="32"/>
        </w:rPr>
        <w:t>国库集中支付管理改革</w:t>
      </w:r>
      <w:r w:rsidR="00F236B2" w:rsidRPr="00C24CE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。</w:t>
      </w:r>
      <w:r w:rsidR="00F236B2" w:rsidRPr="00EC7240">
        <w:rPr>
          <w:rFonts w:ascii="仿宋_GB2312" w:eastAsia="仿宋_GB2312" w:hAnsi="仿宋_GB2312" w:cs="仿宋_GB2312" w:hint="eastAsia"/>
          <w:sz w:val="32"/>
          <w:szCs w:val="32"/>
        </w:rPr>
        <w:t>全区纳入国库集中支付改革资金达</w:t>
      </w:r>
      <w:r w:rsidR="00F236B2" w:rsidRPr="000D2353">
        <w:rPr>
          <w:rFonts w:eastAsia="仿宋_GB2312"/>
          <w:sz w:val="32"/>
          <w:szCs w:val="32"/>
        </w:rPr>
        <w:t>133.95</w:t>
      </w:r>
      <w:r w:rsidR="00F236B2" w:rsidRPr="00EC7240">
        <w:rPr>
          <w:rFonts w:ascii="仿宋_GB2312" w:eastAsia="仿宋_GB2312" w:hAnsi="仿宋_GB2312" w:cs="仿宋_GB2312" w:hint="eastAsia"/>
          <w:sz w:val="32"/>
          <w:szCs w:val="32"/>
        </w:rPr>
        <w:t>亿元，累计开办公务卡</w:t>
      </w:r>
      <w:r w:rsidR="00F236B2" w:rsidRPr="000D2353">
        <w:rPr>
          <w:rFonts w:eastAsia="仿宋_GB2312"/>
          <w:sz w:val="32"/>
          <w:szCs w:val="32"/>
        </w:rPr>
        <w:t>9243</w:t>
      </w:r>
      <w:r w:rsidR="00F236B2" w:rsidRPr="00EC7240">
        <w:rPr>
          <w:rFonts w:ascii="仿宋_GB2312" w:eastAsia="仿宋_GB2312" w:hAnsi="仿宋_GB2312" w:cs="仿宋_GB2312" w:hint="eastAsia"/>
          <w:sz w:val="32"/>
          <w:szCs w:val="32"/>
        </w:rPr>
        <w:t>张，公务卡结算</w:t>
      </w:r>
      <w:r w:rsidR="00F236B2" w:rsidRPr="000D2353">
        <w:rPr>
          <w:rFonts w:eastAsia="仿宋_GB2312"/>
          <w:sz w:val="32"/>
          <w:szCs w:val="32"/>
        </w:rPr>
        <w:t>1742.91</w:t>
      </w:r>
      <w:r w:rsidR="00F236B2" w:rsidRPr="00EC7240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Pr="00531BA5">
        <w:rPr>
          <w:rFonts w:ascii="仿宋_GB2312" w:eastAsia="仿宋_GB2312" w:hAnsi="仿宋_GB2312" w:cs="仿宋_GB2312" w:hint="eastAsia"/>
          <w:b/>
          <w:sz w:val="32"/>
          <w:szCs w:val="32"/>
        </w:rPr>
        <w:t>五是</w:t>
      </w:r>
      <w:r w:rsidR="00F236B2" w:rsidRPr="00C24CE0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加大政府性投资监管力度。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落实专人跟踪，开辟五水共治、美丽家园提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升等项目审核绿色通道，</w:t>
      </w:r>
      <w:r w:rsidR="0033633E" w:rsidRPr="00EC72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上半年</w:t>
      </w:r>
      <w:r w:rsidR="00F236B2" w:rsidRPr="00EC72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审核各类估、预、合同、结算</w:t>
      </w:r>
      <w:r w:rsidR="00F236B2" w:rsidRPr="000D2353">
        <w:rPr>
          <w:rFonts w:eastAsia="仿宋_GB2312"/>
          <w:color w:val="000000"/>
          <w:sz w:val="32"/>
          <w:szCs w:val="32"/>
        </w:rPr>
        <w:t>358</w:t>
      </w:r>
      <w:r w:rsidR="00F236B2" w:rsidRPr="00EC72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个，送审金额</w:t>
      </w:r>
      <w:r w:rsidR="00F236B2" w:rsidRPr="000D2353">
        <w:rPr>
          <w:rFonts w:eastAsia="仿宋_GB2312"/>
          <w:color w:val="000000"/>
          <w:sz w:val="32"/>
          <w:szCs w:val="32"/>
        </w:rPr>
        <w:t>207.72</w:t>
      </w:r>
      <w:r w:rsidR="00F236B2" w:rsidRPr="00EC72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亿元，审定</w:t>
      </w:r>
      <w:r w:rsidR="00F236B2" w:rsidRPr="000D2353">
        <w:rPr>
          <w:rFonts w:eastAsia="仿宋_GB2312"/>
          <w:color w:val="000000"/>
          <w:sz w:val="32"/>
          <w:szCs w:val="32"/>
        </w:rPr>
        <w:t>203.04</w:t>
      </w:r>
      <w:r w:rsidR="00F236B2" w:rsidRPr="00EC72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亿元，核减</w:t>
      </w:r>
      <w:r w:rsidR="00F236B2" w:rsidRPr="000D2353">
        <w:rPr>
          <w:rFonts w:eastAsia="仿宋_GB2312"/>
          <w:color w:val="000000"/>
          <w:sz w:val="32"/>
          <w:szCs w:val="32"/>
        </w:rPr>
        <w:t>4.68</w:t>
      </w:r>
      <w:r w:rsidR="00F236B2" w:rsidRPr="00EC72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亿元，提出意见</w:t>
      </w:r>
      <w:r w:rsidR="00F236B2" w:rsidRPr="000D2353">
        <w:rPr>
          <w:rFonts w:eastAsia="仿宋_GB2312"/>
          <w:color w:val="000000"/>
          <w:sz w:val="32"/>
          <w:szCs w:val="32"/>
        </w:rPr>
        <w:t>673</w:t>
      </w:r>
      <w:r w:rsidR="00F236B2" w:rsidRPr="00EC72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条。审定竣工财务决算</w:t>
      </w:r>
      <w:r w:rsidR="00F236B2" w:rsidRPr="000D2353">
        <w:rPr>
          <w:rFonts w:eastAsia="仿宋_GB2312"/>
          <w:color w:val="000000"/>
          <w:sz w:val="32"/>
          <w:szCs w:val="32"/>
        </w:rPr>
        <w:t>17</w:t>
      </w:r>
      <w:r w:rsidR="00F236B2" w:rsidRPr="00EC72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项，批复总额</w:t>
      </w:r>
      <w:r w:rsidR="00F236B2" w:rsidRPr="000D2353">
        <w:rPr>
          <w:rFonts w:eastAsia="仿宋_GB2312"/>
          <w:color w:val="000000"/>
          <w:sz w:val="32"/>
          <w:szCs w:val="32"/>
        </w:rPr>
        <w:t>9.35</w:t>
      </w:r>
      <w:r w:rsidR="00F236B2" w:rsidRPr="00EC72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亿元。</w:t>
      </w:r>
      <w:r w:rsidRPr="00531BA5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六是</w:t>
      </w:r>
      <w:r w:rsidR="00F236B2" w:rsidRPr="00C24CE0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提升财政管理服务能力。</w:t>
      </w:r>
      <w:r w:rsidR="005A26C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落实“最多跑一趟”改革精神</w:t>
      </w:r>
      <w:r w:rsidR="005A26C1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844FBB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大力</w:t>
      </w:r>
      <w:r w:rsidR="00844FBB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推进</w:t>
      </w:r>
      <w:r w:rsidR="00844FBB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网上支付大厅建设，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网上支付业务结算量达</w:t>
      </w:r>
      <w:r w:rsidR="00F236B2" w:rsidRPr="000D2353">
        <w:rPr>
          <w:rFonts w:eastAsia="仿宋_GB2312"/>
          <w:color w:val="000000"/>
          <w:sz w:val="32"/>
          <w:szCs w:val="32"/>
        </w:rPr>
        <w:t>80.2%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，基本</w:t>
      </w:r>
      <w:r w:rsidR="00F236B2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实现了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预算单位</w:t>
      </w:r>
      <w:r w:rsidR="00F236B2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办理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支付</w:t>
      </w:r>
      <w:r w:rsidR="00F236B2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业务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 w:rsidR="00F236B2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不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</w:t>
      </w:r>
      <w:r w:rsidR="00F236B2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门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”。</w:t>
      </w:r>
      <w:r w:rsidR="0033633E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整合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会计从业资格、会计代理记账审批窗口</w:t>
      </w:r>
      <w:r w:rsidR="0073728F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F236B2" w:rsidRPr="00C24C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推行网上申报、线下办结、快递送达的</w:t>
      </w:r>
      <w:r w:rsidR="00F236B2" w:rsidRPr="00C24CE0">
        <w:rPr>
          <w:rFonts w:ascii="仿宋_GB2312" w:eastAsia="仿宋_GB2312" w:hAnsi="仿宋_GB2312" w:cs="仿宋_GB2312"/>
          <w:color w:val="000000"/>
          <w:sz w:val="32"/>
          <w:szCs w:val="32"/>
        </w:rPr>
        <w:t>服务举措，</w:t>
      </w:r>
      <w:r w:rsidR="00F236B2" w:rsidRPr="00EC72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办理会计从业资格证</w:t>
      </w:r>
      <w:r w:rsidR="00F236B2" w:rsidRPr="000D2353">
        <w:rPr>
          <w:rFonts w:eastAsia="仿宋_GB2312"/>
          <w:color w:val="000000"/>
          <w:sz w:val="32"/>
          <w:szCs w:val="32"/>
        </w:rPr>
        <w:t>879</w:t>
      </w:r>
      <w:r w:rsidR="00F236B2" w:rsidRPr="00EC72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本、</w:t>
      </w:r>
      <w:r w:rsidR="00F236B2" w:rsidRPr="00EC7240">
        <w:rPr>
          <w:rFonts w:ascii="仿宋_GB2312" w:eastAsia="仿宋_GB2312" w:hAnsi="仿宋_GB2312" w:cs="仿宋_GB2312"/>
          <w:color w:val="000000"/>
          <w:sz w:val="32"/>
          <w:szCs w:val="32"/>
        </w:rPr>
        <w:t>代理记账审批</w:t>
      </w:r>
      <w:r w:rsidR="00F236B2" w:rsidRPr="000D2353">
        <w:rPr>
          <w:rFonts w:eastAsia="仿宋_GB2312"/>
          <w:color w:val="000000"/>
          <w:sz w:val="32"/>
          <w:szCs w:val="32"/>
        </w:rPr>
        <w:t>9</w:t>
      </w:r>
      <w:r w:rsidR="00F236B2" w:rsidRPr="00EC72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</w:t>
      </w:r>
      <w:r w:rsidR="00F236B2" w:rsidRPr="00EC7240">
        <w:rPr>
          <w:rFonts w:ascii="仿宋_GB2312" w:eastAsia="仿宋_GB2312" w:hAnsi="仿宋_GB2312" w:cs="仿宋_GB2312"/>
          <w:color w:val="000000"/>
          <w:sz w:val="32"/>
          <w:szCs w:val="32"/>
        </w:rPr>
        <w:t>次</w:t>
      </w:r>
      <w:r w:rsidR="00F236B2" w:rsidRPr="00EC72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324B2C" w:rsidRPr="00C24CE0" w:rsidRDefault="00843850" w:rsidP="00E96352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C24CE0">
        <w:rPr>
          <w:rFonts w:hint="eastAsia"/>
          <w:kern w:val="0"/>
          <w:sz w:val="32"/>
          <w:szCs w:val="32"/>
        </w:rPr>
        <w:t xml:space="preserve">　</w:t>
      </w:r>
      <w:r w:rsidR="00324B2C" w:rsidRPr="00C24CE0">
        <w:rPr>
          <w:rFonts w:ascii="黑体" w:eastAsia="黑体" w:hint="eastAsia"/>
          <w:sz w:val="32"/>
          <w:szCs w:val="32"/>
        </w:rPr>
        <w:t>四、下半年预算执行工作打算</w:t>
      </w:r>
    </w:p>
    <w:p w:rsidR="00811A02" w:rsidRPr="00C24CE0" w:rsidRDefault="00064E03" w:rsidP="00E96352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D2353">
        <w:rPr>
          <w:rFonts w:eastAsia="仿宋_GB2312"/>
          <w:b/>
          <w:sz w:val="32"/>
          <w:szCs w:val="32"/>
        </w:rPr>
        <w:t>1</w:t>
      </w:r>
      <w:r w:rsidRPr="00C24CE0">
        <w:rPr>
          <w:rFonts w:ascii="仿宋_GB2312" w:eastAsia="仿宋_GB2312" w:hAnsi="楷体" w:hint="eastAsia"/>
          <w:b/>
          <w:sz w:val="32"/>
          <w:szCs w:val="32"/>
        </w:rPr>
        <w:t>.</w:t>
      </w:r>
      <w:r w:rsidR="00824FB1" w:rsidRPr="00C24CE0">
        <w:rPr>
          <w:rFonts w:ascii="仿宋_GB2312" w:eastAsia="仿宋_GB2312" w:hAnsi="楷体" w:hint="eastAsia"/>
          <w:b/>
          <w:sz w:val="32"/>
          <w:szCs w:val="32"/>
        </w:rPr>
        <w:t>紧盯全年</w:t>
      </w:r>
      <w:r w:rsidR="00CB0966" w:rsidRPr="00C24CE0">
        <w:rPr>
          <w:rFonts w:ascii="仿宋_GB2312" w:eastAsia="仿宋_GB2312" w:hAnsi="楷体" w:hint="eastAsia"/>
          <w:b/>
          <w:sz w:val="32"/>
          <w:szCs w:val="32"/>
        </w:rPr>
        <w:t>收入目标</w:t>
      </w:r>
      <w:r w:rsidR="00824FB1" w:rsidRPr="00C24CE0">
        <w:rPr>
          <w:rFonts w:ascii="仿宋_GB2312" w:eastAsia="仿宋_GB2312" w:hAnsi="楷体" w:hint="eastAsia"/>
          <w:b/>
          <w:sz w:val="32"/>
          <w:szCs w:val="32"/>
        </w:rPr>
        <w:t>，兴财源，促发展</w:t>
      </w:r>
      <w:r w:rsidR="00811A02" w:rsidRPr="00C24CE0">
        <w:rPr>
          <w:rFonts w:ascii="仿宋_GB2312" w:eastAsia="仿宋_GB2312" w:hAnsi="楷体" w:hint="eastAsia"/>
          <w:b/>
          <w:sz w:val="32"/>
          <w:szCs w:val="32"/>
        </w:rPr>
        <w:t>。</w:t>
      </w:r>
      <w:r w:rsidR="00811A02" w:rsidRPr="00C24CE0">
        <w:rPr>
          <w:rFonts w:ascii="仿宋_GB2312" w:eastAsia="仿宋_GB2312" w:hint="eastAsia"/>
          <w:sz w:val="32"/>
          <w:szCs w:val="32"/>
        </w:rPr>
        <w:t>根据区委区政府工作要求，紧紧围绕“确保</w:t>
      </w:r>
      <w:r w:rsidR="00811A02" w:rsidRPr="000D2353">
        <w:rPr>
          <w:rFonts w:eastAsia="仿宋_GB2312"/>
          <w:sz w:val="32"/>
          <w:szCs w:val="32"/>
        </w:rPr>
        <w:t>10%</w:t>
      </w:r>
      <w:r w:rsidR="00811A02" w:rsidRPr="00C24CE0">
        <w:rPr>
          <w:rFonts w:ascii="仿宋_GB2312" w:eastAsia="仿宋_GB2312" w:hint="eastAsia"/>
          <w:sz w:val="32"/>
          <w:szCs w:val="32"/>
        </w:rPr>
        <w:t>，力争</w:t>
      </w:r>
      <w:r w:rsidR="00811A02" w:rsidRPr="000D2353">
        <w:rPr>
          <w:rFonts w:eastAsia="仿宋_GB2312"/>
          <w:sz w:val="32"/>
          <w:szCs w:val="32"/>
        </w:rPr>
        <w:t>15%</w:t>
      </w:r>
      <w:r w:rsidR="00811A02" w:rsidRPr="00C24CE0">
        <w:rPr>
          <w:rFonts w:ascii="仿宋_GB2312" w:eastAsia="仿宋_GB2312" w:hint="eastAsia"/>
          <w:sz w:val="32"/>
          <w:szCs w:val="32"/>
        </w:rPr>
        <w:t>”的</w:t>
      </w:r>
      <w:r w:rsidR="00537AC1" w:rsidRPr="00C24CE0">
        <w:rPr>
          <w:rFonts w:ascii="仿宋_GB2312" w:eastAsia="仿宋_GB2312" w:hint="eastAsia"/>
          <w:sz w:val="32"/>
          <w:szCs w:val="32"/>
        </w:rPr>
        <w:t>全年收入</w:t>
      </w:r>
      <w:r w:rsidR="00811A02" w:rsidRPr="00C24CE0">
        <w:rPr>
          <w:rFonts w:ascii="仿宋_GB2312" w:eastAsia="仿宋_GB2312" w:hint="eastAsia"/>
          <w:sz w:val="32"/>
          <w:szCs w:val="32"/>
        </w:rPr>
        <w:t>目标任务，继续排摸重点挖潜税源和税收增长点。</w:t>
      </w:r>
      <w:r w:rsidR="00CF6A05" w:rsidRPr="00C24CE0">
        <w:rPr>
          <w:rFonts w:ascii="仿宋_GB2312" w:eastAsia="仿宋_GB2312" w:hint="eastAsia"/>
          <w:b/>
          <w:sz w:val="32"/>
          <w:szCs w:val="32"/>
        </w:rPr>
        <w:t>一是</w:t>
      </w:r>
      <w:r w:rsidR="00811A02" w:rsidRPr="00C24CE0">
        <w:rPr>
          <w:rFonts w:ascii="仿宋_GB2312" w:eastAsia="仿宋_GB2312" w:hint="eastAsia"/>
          <w:b/>
          <w:sz w:val="32"/>
          <w:szCs w:val="32"/>
        </w:rPr>
        <w:t>合力护税强征收</w:t>
      </w:r>
      <w:r w:rsidR="002C1919" w:rsidRPr="00C24CE0">
        <w:rPr>
          <w:rFonts w:ascii="仿宋_GB2312" w:eastAsia="仿宋_GB2312" w:hint="eastAsia"/>
          <w:b/>
          <w:sz w:val="32"/>
          <w:szCs w:val="32"/>
        </w:rPr>
        <w:t>。</w:t>
      </w:r>
      <w:r w:rsidR="00811A02" w:rsidRPr="00C24CE0">
        <w:rPr>
          <w:rFonts w:ascii="仿宋_GB2312" w:eastAsia="仿宋_GB2312" w:hint="eastAsia"/>
          <w:sz w:val="32"/>
          <w:szCs w:val="32"/>
        </w:rPr>
        <w:t>会同国地税和镇街，加强与重点企业沟通联系，做好服务对接，切实掌握企业经营</w:t>
      </w:r>
      <w:r w:rsidR="00E96352">
        <w:rPr>
          <w:rFonts w:ascii="仿宋_GB2312" w:eastAsia="仿宋_GB2312" w:hint="eastAsia"/>
          <w:sz w:val="32"/>
          <w:szCs w:val="32"/>
        </w:rPr>
        <w:t>状</w:t>
      </w:r>
      <w:r w:rsidR="00811A02" w:rsidRPr="00C24CE0">
        <w:rPr>
          <w:rFonts w:ascii="仿宋_GB2312" w:eastAsia="仿宋_GB2312" w:hint="eastAsia"/>
          <w:sz w:val="32"/>
          <w:szCs w:val="32"/>
        </w:rPr>
        <w:t>况，做到应缴尽缴，并紧盯一次性税源落地</w:t>
      </w:r>
      <w:r w:rsidR="00CF6A05" w:rsidRPr="00C24CE0">
        <w:rPr>
          <w:rFonts w:ascii="仿宋_GB2312" w:eastAsia="仿宋_GB2312" w:hint="eastAsia"/>
          <w:sz w:val="32"/>
          <w:szCs w:val="32"/>
        </w:rPr>
        <w:t>。</w:t>
      </w:r>
      <w:r w:rsidR="00811A02" w:rsidRPr="00C24CE0">
        <w:rPr>
          <w:rFonts w:ascii="仿宋_GB2312" w:eastAsia="仿宋_GB2312" w:hint="eastAsia"/>
          <w:sz w:val="32"/>
          <w:szCs w:val="32"/>
        </w:rPr>
        <w:t>发挥“拦水坝”作用，着力留住有外迁意向的重点纳税企业</w:t>
      </w:r>
      <w:r w:rsidR="00CF6A05" w:rsidRPr="00C24CE0">
        <w:rPr>
          <w:rFonts w:ascii="仿宋_GB2312" w:eastAsia="仿宋_GB2312" w:hint="eastAsia"/>
          <w:sz w:val="32"/>
          <w:szCs w:val="32"/>
        </w:rPr>
        <w:t>。</w:t>
      </w:r>
      <w:r w:rsidR="00811A02" w:rsidRPr="00C24CE0">
        <w:rPr>
          <w:rFonts w:ascii="仿宋_GB2312" w:eastAsia="仿宋_GB2312" w:hint="eastAsia"/>
          <w:sz w:val="32"/>
          <w:szCs w:val="32"/>
        </w:rPr>
        <w:t>加大扫楼力度，督促异地纳税企业落实属地管理要求</w:t>
      </w:r>
      <w:r w:rsidR="00CF6A05" w:rsidRPr="00C24CE0">
        <w:rPr>
          <w:rFonts w:ascii="仿宋_GB2312" w:eastAsia="仿宋_GB2312" w:hint="eastAsia"/>
          <w:sz w:val="32"/>
          <w:szCs w:val="32"/>
        </w:rPr>
        <w:t>。</w:t>
      </w:r>
      <w:r w:rsidR="00097A25" w:rsidRPr="00C24CE0">
        <w:rPr>
          <w:rFonts w:ascii="仿宋_GB2312" w:eastAsia="仿宋_GB2312" w:hint="eastAsia"/>
          <w:b/>
          <w:sz w:val="32"/>
          <w:szCs w:val="32"/>
        </w:rPr>
        <w:t>二是</w:t>
      </w:r>
      <w:r w:rsidR="00811A02" w:rsidRPr="00C24CE0">
        <w:rPr>
          <w:rFonts w:ascii="仿宋_GB2312" w:eastAsia="仿宋_GB2312" w:hint="eastAsia"/>
          <w:b/>
          <w:sz w:val="32"/>
          <w:szCs w:val="32"/>
        </w:rPr>
        <w:t>用活政策稳税源</w:t>
      </w:r>
      <w:r w:rsidR="002C1919" w:rsidRPr="00C24CE0">
        <w:rPr>
          <w:rFonts w:ascii="仿宋_GB2312" w:eastAsia="仿宋_GB2312" w:hint="eastAsia"/>
          <w:b/>
          <w:sz w:val="32"/>
          <w:szCs w:val="32"/>
        </w:rPr>
        <w:t>。</w:t>
      </w:r>
      <w:r w:rsidR="00811A02" w:rsidRPr="00C24CE0">
        <w:rPr>
          <w:rFonts w:ascii="仿宋_GB2312" w:eastAsia="仿宋_GB2312" w:hint="eastAsia"/>
          <w:sz w:val="32"/>
          <w:szCs w:val="32"/>
        </w:rPr>
        <w:t>继续落实企业扶持相关政策，阻断一次性税源外流，吸引和激励优秀人才在我区创新创业</w:t>
      </w:r>
      <w:r w:rsidR="00097A25" w:rsidRPr="00C24CE0">
        <w:rPr>
          <w:rFonts w:ascii="仿宋_GB2312" w:eastAsia="仿宋_GB2312" w:hint="eastAsia"/>
          <w:sz w:val="32"/>
          <w:szCs w:val="32"/>
        </w:rPr>
        <w:t>。</w:t>
      </w:r>
      <w:r w:rsidR="00811A02" w:rsidRPr="00C24CE0">
        <w:rPr>
          <w:rFonts w:ascii="仿宋_GB2312" w:eastAsia="仿宋_GB2312" w:hint="eastAsia"/>
          <w:sz w:val="32"/>
          <w:szCs w:val="32"/>
        </w:rPr>
        <w:t>坚持招商和引税并举，着力引进税源型项目，采取灵活的方式争取企业税收早入库、多入库，防止税源流失。</w:t>
      </w:r>
    </w:p>
    <w:p w:rsidR="00811A02" w:rsidRPr="00C84692" w:rsidRDefault="00811A02" w:rsidP="00E96352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2353">
        <w:rPr>
          <w:rFonts w:eastAsia="仿宋_GB2312"/>
          <w:b/>
          <w:sz w:val="32"/>
          <w:szCs w:val="32"/>
        </w:rPr>
        <w:t>2</w:t>
      </w:r>
      <w:r w:rsidRPr="00C24CE0">
        <w:rPr>
          <w:rFonts w:ascii="仿宋_GB2312" w:eastAsia="仿宋_GB2312" w:hint="eastAsia"/>
          <w:b/>
          <w:sz w:val="32"/>
          <w:szCs w:val="32"/>
        </w:rPr>
        <w:t>.围绕美丽西湖行动，</w:t>
      </w:r>
      <w:r w:rsidR="00481C8A">
        <w:rPr>
          <w:rFonts w:ascii="仿宋_GB2312" w:eastAsia="仿宋_GB2312" w:hint="eastAsia"/>
          <w:b/>
          <w:sz w:val="32"/>
          <w:szCs w:val="32"/>
        </w:rPr>
        <w:t>重</w:t>
      </w:r>
      <w:r w:rsidR="00F46D61" w:rsidRPr="00C24CE0">
        <w:rPr>
          <w:rFonts w:ascii="仿宋_GB2312" w:eastAsia="仿宋_GB2312" w:hint="eastAsia"/>
          <w:b/>
          <w:sz w:val="32"/>
          <w:szCs w:val="32"/>
        </w:rPr>
        <w:t>融资，促建设</w:t>
      </w:r>
      <w:r w:rsidRPr="00C24CE0">
        <w:rPr>
          <w:rFonts w:ascii="仿宋_GB2312" w:eastAsia="仿宋_GB2312" w:hint="eastAsia"/>
          <w:b/>
          <w:sz w:val="32"/>
          <w:szCs w:val="32"/>
        </w:rPr>
        <w:t>。一是力促出让金尽快回笼。</w:t>
      </w:r>
      <w:r w:rsidRPr="00C24CE0">
        <w:rPr>
          <w:rFonts w:ascii="仿宋_GB2312" w:eastAsia="仿宋_GB2312" w:hint="eastAsia"/>
          <w:sz w:val="32"/>
          <w:szCs w:val="32"/>
        </w:rPr>
        <w:t>紧盯年初制定的土地出让金到账收入</w:t>
      </w:r>
      <w:r w:rsidRPr="000D2353">
        <w:rPr>
          <w:rFonts w:eastAsia="仿宋_GB2312"/>
          <w:sz w:val="32"/>
          <w:szCs w:val="32"/>
        </w:rPr>
        <w:t>100</w:t>
      </w:r>
      <w:r w:rsidRPr="00C24CE0">
        <w:rPr>
          <w:rFonts w:ascii="仿宋_GB2312" w:eastAsia="仿宋_GB2312" w:hint="eastAsia"/>
          <w:sz w:val="32"/>
          <w:szCs w:val="32"/>
        </w:rPr>
        <w:t>亿元的目标不</w:t>
      </w:r>
      <w:r w:rsidR="00E96352">
        <w:rPr>
          <w:rFonts w:ascii="仿宋_GB2312" w:eastAsia="仿宋_GB2312" w:hint="eastAsia"/>
          <w:sz w:val="32"/>
          <w:szCs w:val="32"/>
        </w:rPr>
        <w:t>动摇</w:t>
      </w:r>
      <w:r w:rsidRPr="00C24CE0">
        <w:rPr>
          <w:rFonts w:ascii="仿宋_GB2312" w:eastAsia="仿宋_GB2312" w:hint="eastAsia"/>
          <w:sz w:val="32"/>
          <w:szCs w:val="32"/>
        </w:rPr>
        <w:t>，抓住当前供地的有利时机，强化供地“清零”行动。对已完成征地拆迁的地块，按照要求倒排时间计划，落实相关部门按照“最多跑一次”的要求加快审批推进。</w:t>
      </w:r>
      <w:r w:rsidRPr="00C24CE0">
        <w:rPr>
          <w:rFonts w:ascii="仿宋_GB2312" w:eastAsia="仿宋_GB2312" w:hint="eastAsia"/>
          <w:b/>
          <w:sz w:val="32"/>
          <w:szCs w:val="32"/>
        </w:rPr>
        <w:t>二是理顺</w:t>
      </w:r>
      <w:r w:rsidR="003B5C30">
        <w:rPr>
          <w:rFonts w:ascii="仿宋_GB2312" w:eastAsia="仿宋_GB2312" w:hint="eastAsia"/>
          <w:b/>
          <w:sz w:val="32"/>
          <w:szCs w:val="32"/>
        </w:rPr>
        <w:t>土地出让金资金</w:t>
      </w:r>
      <w:r w:rsidRPr="00C24CE0">
        <w:rPr>
          <w:rFonts w:ascii="仿宋_GB2312" w:eastAsia="仿宋_GB2312" w:hint="eastAsia"/>
          <w:b/>
          <w:sz w:val="32"/>
          <w:szCs w:val="32"/>
        </w:rPr>
        <w:t>管理。</w:t>
      </w:r>
      <w:r w:rsidR="0036578B" w:rsidRPr="0036578B">
        <w:rPr>
          <w:rFonts w:ascii="仿宋_GB2312" w:eastAsia="仿宋_GB2312" w:hint="eastAsia"/>
          <w:sz w:val="32"/>
          <w:szCs w:val="32"/>
        </w:rPr>
        <w:t>加快</w:t>
      </w:r>
      <w:r w:rsidRPr="00C24CE0">
        <w:rPr>
          <w:rFonts w:ascii="仿宋_GB2312" w:eastAsia="仿宋_GB2312" w:hint="eastAsia"/>
          <w:sz w:val="32"/>
          <w:szCs w:val="32"/>
        </w:rPr>
        <w:t>出台《土地出让金管理办法》，理顺土地出让金管理</w:t>
      </w:r>
      <w:r w:rsidRPr="00C24CE0">
        <w:rPr>
          <w:rFonts w:ascii="仿宋_GB2312" w:eastAsia="仿宋_GB2312" w:hint="eastAsia"/>
          <w:sz w:val="32"/>
          <w:szCs w:val="32"/>
        </w:rPr>
        <w:lastRenderedPageBreak/>
        <w:t>使用体制。</w:t>
      </w:r>
      <w:r w:rsidRPr="00C24CE0">
        <w:rPr>
          <w:rFonts w:ascii="仿宋_GB2312" w:eastAsia="仿宋_GB2312" w:hint="eastAsia"/>
          <w:b/>
          <w:sz w:val="32"/>
          <w:szCs w:val="32"/>
        </w:rPr>
        <w:t>三是加大PPP模式推广应用力度。</w:t>
      </w:r>
      <w:r w:rsidR="00222760" w:rsidRPr="00C24CE0">
        <w:rPr>
          <w:rFonts w:ascii="仿宋_GB2312" w:eastAsia="仿宋_GB2312" w:hint="eastAsia"/>
          <w:sz w:val="32"/>
          <w:szCs w:val="32"/>
        </w:rPr>
        <w:t>加快组建区</w:t>
      </w:r>
      <w:r w:rsidR="00222760" w:rsidRPr="00C24CE0">
        <w:rPr>
          <w:rFonts w:ascii="仿宋_GB2312" w:eastAsia="仿宋_GB2312" w:hint="eastAsia"/>
          <w:b/>
          <w:sz w:val="32"/>
          <w:szCs w:val="32"/>
        </w:rPr>
        <w:t>PPP</w:t>
      </w:r>
      <w:r w:rsidR="00222760" w:rsidRPr="00C24CE0">
        <w:rPr>
          <w:rFonts w:ascii="仿宋_GB2312" w:eastAsia="仿宋_GB2312" w:hint="eastAsia"/>
          <w:sz w:val="32"/>
          <w:szCs w:val="32"/>
        </w:rPr>
        <w:t>项目管理中心，统筹做好建章立制和推行管理指导工作。</w:t>
      </w:r>
      <w:r w:rsidRPr="00C24CE0">
        <w:rPr>
          <w:rFonts w:ascii="仿宋_GB2312" w:eastAsia="仿宋_GB2312" w:hint="eastAsia"/>
          <w:sz w:val="32"/>
          <w:szCs w:val="32"/>
        </w:rPr>
        <w:t>在现有项目落地的基础上，</w:t>
      </w:r>
      <w:r w:rsidR="00E23609" w:rsidRPr="00C24CE0">
        <w:rPr>
          <w:rFonts w:ascii="仿宋_GB2312" w:eastAsia="仿宋_GB2312" w:hint="eastAsia"/>
          <w:sz w:val="32"/>
          <w:szCs w:val="32"/>
        </w:rPr>
        <w:t>继续</w:t>
      </w:r>
      <w:r w:rsidRPr="00C24CE0">
        <w:rPr>
          <w:rFonts w:ascii="仿宋_GB2312" w:eastAsia="仿宋_GB2312" w:hint="eastAsia"/>
          <w:sz w:val="32"/>
          <w:szCs w:val="32"/>
        </w:rPr>
        <w:t>加大推广应用力度。</w:t>
      </w:r>
    </w:p>
    <w:p w:rsidR="008C6A9E" w:rsidRPr="00C24CE0" w:rsidRDefault="002C1919" w:rsidP="00E96352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D2353">
        <w:rPr>
          <w:rFonts w:eastAsia="仿宋_GB2312"/>
          <w:b/>
          <w:sz w:val="32"/>
          <w:szCs w:val="32"/>
        </w:rPr>
        <w:t>3</w:t>
      </w:r>
      <w:r w:rsidR="008C6A9E" w:rsidRPr="00C24CE0">
        <w:rPr>
          <w:rFonts w:ascii="仿宋_GB2312" w:eastAsia="仿宋_GB2312" w:hint="eastAsia"/>
          <w:b/>
          <w:sz w:val="32"/>
          <w:szCs w:val="32"/>
        </w:rPr>
        <w:t>.围绕</w:t>
      </w:r>
      <w:r w:rsidR="00955A5A" w:rsidRPr="00C24CE0">
        <w:rPr>
          <w:rFonts w:ascii="仿宋_GB2312" w:eastAsia="仿宋_GB2312" w:hint="eastAsia"/>
          <w:b/>
          <w:sz w:val="32"/>
          <w:szCs w:val="32"/>
        </w:rPr>
        <w:t>幸福平安西湖，保民生，促和谐。</w:t>
      </w:r>
      <w:r w:rsidR="00C53FF8" w:rsidRPr="00C24CE0">
        <w:rPr>
          <w:rFonts w:ascii="仿宋_GB2312" w:eastAsia="仿宋_GB2312" w:hint="eastAsia"/>
          <w:b/>
          <w:sz w:val="32"/>
          <w:szCs w:val="32"/>
        </w:rPr>
        <w:t>一是</w:t>
      </w:r>
      <w:r w:rsidR="008A0D8B" w:rsidRPr="00C24CE0">
        <w:rPr>
          <w:rFonts w:ascii="仿宋_GB2312" w:eastAsia="仿宋_GB2312" w:hint="eastAsia"/>
          <w:b/>
          <w:sz w:val="32"/>
          <w:szCs w:val="32"/>
        </w:rPr>
        <w:t>优先</w:t>
      </w:r>
      <w:r w:rsidR="00C53FF8" w:rsidRPr="00C24CE0">
        <w:rPr>
          <w:rFonts w:ascii="仿宋_GB2312" w:eastAsia="仿宋_GB2312" w:hint="eastAsia"/>
          <w:b/>
          <w:sz w:val="32"/>
          <w:szCs w:val="32"/>
        </w:rPr>
        <w:t>保障民生需求。</w:t>
      </w:r>
      <w:r w:rsidR="00803A76" w:rsidRPr="00C24CE0">
        <w:rPr>
          <w:rFonts w:ascii="仿宋_GB2312" w:eastAsia="仿宋_GB2312" w:hint="eastAsia"/>
          <w:sz w:val="32"/>
          <w:szCs w:val="32"/>
        </w:rPr>
        <w:t>切实做好城乡低保、</w:t>
      </w:r>
      <w:r w:rsidR="006E202E" w:rsidRPr="00C24CE0">
        <w:rPr>
          <w:rFonts w:ascii="仿宋_GB2312" w:eastAsia="仿宋_GB2312" w:hint="eastAsia"/>
          <w:sz w:val="32"/>
          <w:szCs w:val="32"/>
        </w:rPr>
        <w:t>困难群众物价补贴、困难</w:t>
      </w:r>
      <w:r w:rsidR="00803A76" w:rsidRPr="00C24CE0">
        <w:rPr>
          <w:rFonts w:ascii="仿宋_GB2312" w:eastAsia="仿宋_GB2312" w:hint="eastAsia"/>
          <w:sz w:val="32"/>
          <w:szCs w:val="32"/>
        </w:rPr>
        <w:t>残疾人</w:t>
      </w:r>
      <w:r w:rsidR="006E202E" w:rsidRPr="00C24CE0">
        <w:rPr>
          <w:rFonts w:ascii="仿宋_GB2312" w:eastAsia="仿宋_GB2312" w:hint="eastAsia"/>
          <w:sz w:val="32"/>
          <w:szCs w:val="32"/>
        </w:rPr>
        <w:t>生活</w:t>
      </w:r>
      <w:r w:rsidR="00803A76" w:rsidRPr="00C24CE0">
        <w:rPr>
          <w:rFonts w:ascii="仿宋_GB2312" w:eastAsia="仿宋_GB2312" w:hint="eastAsia"/>
          <w:sz w:val="32"/>
          <w:szCs w:val="32"/>
        </w:rPr>
        <w:t>补贴</w:t>
      </w:r>
      <w:r w:rsidR="006E202E" w:rsidRPr="00C24CE0">
        <w:rPr>
          <w:rFonts w:ascii="仿宋_GB2312" w:eastAsia="仿宋_GB2312" w:hint="eastAsia"/>
          <w:sz w:val="32"/>
          <w:szCs w:val="32"/>
        </w:rPr>
        <w:t>等基本民生事项的</w:t>
      </w:r>
      <w:r w:rsidR="00E8737C" w:rsidRPr="00C24CE0">
        <w:rPr>
          <w:rFonts w:ascii="仿宋_GB2312" w:eastAsia="仿宋_GB2312" w:hint="eastAsia"/>
          <w:sz w:val="32"/>
          <w:szCs w:val="32"/>
        </w:rPr>
        <w:t>调标</w:t>
      </w:r>
      <w:r w:rsidR="007A73D2" w:rsidRPr="00C24CE0">
        <w:rPr>
          <w:rFonts w:ascii="仿宋_GB2312" w:eastAsia="仿宋_GB2312" w:hint="eastAsia"/>
          <w:sz w:val="32"/>
          <w:szCs w:val="32"/>
        </w:rPr>
        <w:t>工作，保障资金落实到位。</w:t>
      </w:r>
      <w:r w:rsidR="002C4676" w:rsidRPr="00C24CE0">
        <w:rPr>
          <w:rFonts w:ascii="仿宋_GB2312" w:eastAsia="仿宋_GB2312" w:hint="eastAsia"/>
          <w:sz w:val="32"/>
          <w:szCs w:val="32"/>
        </w:rPr>
        <w:t>积极开展精准帮扶，</w:t>
      </w:r>
      <w:r w:rsidR="00243E9C" w:rsidRPr="00C24CE0">
        <w:rPr>
          <w:rFonts w:ascii="仿宋_GB2312" w:eastAsia="仿宋_GB2312" w:hint="eastAsia"/>
          <w:sz w:val="32"/>
          <w:szCs w:val="32"/>
        </w:rPr>
        <w:t>破解</w:t>
      </w:r>
      <w:r w:rsidR="004A193B" w:rsidRPr="00C24CE0">
        <w:rPr>
          <w:rFonts w:ascii="仿宋_GB2312" w:eastAsia="仿宋_GB2312" w:hint="eastAsia"/>
          <w:sz w:val="32"/>
          <w:szCs w:val="32"/>
        </w:rPr>
        <w:t>因病致困、因灾致困</w:t>
      </w:r>
      <w:r w:rsidR="00243E9C" w:rsidRPr="00C24CE0">
        <w:rPr>
          <w:rFonts w:ascii="仿宋_GB2312" w:eastAsia="仿宋_GB2312" w:hint="eastAsia"/>
          <w:sz w:val="32"/>
          <w:szCs w:val="32"/>
        </w:rPr>
        <w:t>难题。</w:t>
      </w:r>
      <w:r w:rsidR="00C53FF8" w:rsidRPr="00C24CE0">
        <w:rPr>
          <w:rFonts w:ascii="仿宋_GB2312" w:eastAsia="仿宋_GB2312" w:hint="eastAsia"/>
          <w:b/>
          <w:sz w:val="32"/>
          <w:szCs w:val="32"/>
        </w:rPr>
        <w:t>二是</w:t>
      </w:r>
      <w:r w:rsidR="008A0D8B" w:rsidRPr="00C24CE0">
        <w:rPr>
          <w:rFonts w:ascii="仿宋_GB2312" w:eastAsia="仿宋_GB2312" w:hint="eastAsia"/>
          <w:b/>
          <w:sz w:val="32"/>
          <w:szCs w:val="32"/>
        </w:rPr>
        <w:t>促进养老保险制度改革</w:t>
      </w:r>
      <w:r w:rsidR="00042FAF" w:rsidRPr="00C24CE0">
        <w:rPr>
          <w:rFonts w:ascii="仿宋_GB2312" w:eastAsia="仿宋_GB2312" w:hint="eastAsia"/>
          <w:b/>
          <w:sz w:val="32"/>
          <w:szCs w:val="32"/>
        </w:rPr>
        <w:t>。</w:t>
      </w:r>
      <w:r w:rsidR="00FF4931">
        <w:rPr>
          <w:rFonts w:ascii="仿宋_GB2312" w:eastAsia="仿宋_GB2312" w:hint="eastAsia"/>
          <w:sz w:val="32"/>
          <w:szCs w:val="32"/>
        </w:rPr>
        <w:t>分批次逐步</w:t>
      </w:r>
      <w:r w:rsidR="00EC5518">
        <w:rPr>
          <w:rFonts w:ascii="仿宋_GB2312" w:eastAsia="仿宋_GB2312" w:hint="eastAsia"/>
          <w:sz w:val="32"/>
          <w:szCs w:val="32"/>
        </w:rPr>
        <w:t>将</w:t>
      </w:r>
      <w:r w:rsidR="00CF7115">
        <w:rPr>
          <w:rFonts w:ascii="仿宋_GB2312" w:eastAsia="仿宋_GB2312" w:hint="eastAsia"/>
          <w:sz w:val="32"/>
          <w:szCs w:val="32"/>
        </w:rPr>
        <w:t>差额</w:t>
      </w:r>
      <w:r w:rsidR="00995435" w:rsidRPr="00C24CE0">
        <w:rPr>
          <w:rFonts w:ascii="仿宋_GB2312" w:eastAsia="仿宋_GB2312" w:hint="eastAsia"/>
          <w:sz w:val="32"/>
          <w:szCs w:val="32"/>
        </w:rPr>
        <w:t>事业单位</w:t>
      </w:r>
      <w:r w:rsidR="00CF7115">
        <w:rPr>
          <w:rFonts w:ascii="仿宋_GB2312" w:eastAsia="仿宋_GB2312" w:hint="eastAsia"/>
          <w:sz w:val="32"/>
          <w:szCs w:val="32"/>
        </w:rPr>
        <w:t>和自收自支事业单位</w:t>
      </w:r>
      <w:r w:rsidR="005D61D7">
        <w:rPr>
          <w:rFonts w:ascii="仿宋_GB2312" w:eastAsia="仿宋_GB2312" w:hint="eastAsia"/>
          <w:sz w:val="32"/>
          <w:szCs w:val="32"/>
        </w:rPr>
        <w:t>纳入区级养老保险统筹系统，</w:t>
      </w:r>
      <w:r w:rsidR="00995435" w:rsidRPr="00C24CE0">
        <w:rPr>
          <w:rFonts w:ascii="仿宋_GB2312" w:eastAsia="仿宋_GB2312" w:hint="eastAsia"/>
          <w:sz w:val="32"/>
          <w:szCs w:val="32"/>
        </w:rPr>
        <w:t>确保</w:t>
      </w:r>
      <w:r w:rsidR="00FD7FC7">
        <w:rPr>
          <w:rFonts w:ascii="仿宋_GB2312" w:eastAsia="仿宋_GB2312" w:hint="eastAsia"/>
          <w:sz w:val="32"/>
          <w:szCs w:val="32"/>
        </w:rPr>
        <w:t>此类单位</w:t>
      </w:r>
      <w:r w:rsidR="00E96352">
        <w:rPr>
          <w:rFonts w:ascii="仿宋_GB2312" w:eastAsia="仿宋_GB2312" w:hint="eastAsia"/>
          <w:sz w:val="32"/>
          <w:szCs w:val="32"/>
        </w:rPr>
        <w:t>退休人员养</w:t>
      </w:r>
      <w:r w:rsidR="00E96352">
        <w:rPr>
          <w:rFonts w:ascii="仿宋_GB2312" w:eastAsia="仿宋_GB2312"/>
          <w:sz w:val="32"/>
          <w:szCs w:val="32"/>
        </w:rPr>
        <w:t>老金</w:t>
      </w:r>
      <w:r w:rsidR="00FD7FC7">
        <w:rPr>
          <w:rFonts w:ascii="仿宋_GB2312" w:eastAsia="仿宋_GB2312" w:hint="eastAsia"/>
          <w:sz w:val="32"/>
          <w:szCs w:val="32"/>
        </w:rPr>
        <w:t>的妥善</w:t>
      </w:r>
      <w:r w:rsidR="00995435" w:rsidRPr="00C24CE0">
        <w:rPr>
          <w:rFonts w:ascii="仿宋_GB2312" w:eastAsia="仿宋_GB2312" w:hint="eastAsia"/>
          <w:sz w:val="32"/>
          <w:szCs w:val="32"/>
        </w:rPr>
        <w:t>发放。</w:t>
      </w:r>
      <w:r w:rsidR="00364242" w:rsidRPr="00C24CE0">
        <w:rPr>
          <w:rFonts w:ascii="仿宋_GB2312" w:eastAsia="仿宋_GB2312" w:hint="eastAsia"/>
          <w:b/>
          <w:sz w:val="32"/>
          <w:szCs w:val="32"/>
        </w:rPr>
        <w:t>三是支持重点项目支出。</w:t>
      </w:r>
      <w:r w:rsidR="00364242" w:rsidRPr="00C24CE0">
        <w:rPr>
          <w:rFonts w:ascii="仿宋_GB2312" w:eastAsia="仿宋_GB2312" w:hint="eastAsia"/>
          <w:sz w:val="32"/>
          <w:szCs w:val="32"/>
        </w:rPr>
        <w:t>大力支持幸福就业、养老、文体、教育、健康及助残六大专项行动。加快三墩文体中心、区级非遗展示馆建设项目进程。助推</w:t>
      </w:r>
      <w:r w:rsidR="00360027">
        <w:rPr>
          <w:rFonts w:ascii="仿宋_GB2312" w:eastAsia="仿宋_GB2312" w:hint="eastAsia"/>
          <w:sz w:val="32"/>
          <w:szCs w:val="32"/>
        </w:rPr>
        <w:t>镇街级</w:t>
      </w:r>
      <w:r w:rsidR="00364242" w:rsidRPr="00C24CE0">
        <w:rPr>
          <w:rFonts w:ascii="仿宋_GB2312" w:eastAsia="仿宋_GB2312" w:hint="eastAsia"/>
          <w:sz w:val="32"/>
          <w:szCs w:val="32"/>
        </w:rPr>
        <w:t>综合性居家养老服务照料中心全覆盖，试点打造“阳光厨房”，为辖区老年人提供多元化服务。</w:t>
      </w:r>
      <w:r w:rsidR="00360027">
        <w:rPr>
          <w:rFonts w:ascii="仿宋_GB2312" w:eastAsia="仿宋_GB2312" w:hint="eastAsia"/>
          <w:sz w:val="32"/>
          <w:szCs w:val="32"/>
        </w:rPr>
        <w:t>启动</w:t>
      </w:r>
      <w:r w:rsidR="00E37DC3">
        <w:rPr>
          <w:rFonts w:ascii="仿宋_GB2312" w:eastAsia="仿宋_GB2312" w:hint="eastAsia"/>
          <w:sz w:val="32"/>
          <w:szCs w:val="32"/>
        </w:rPr>
        <w:t>第二轮</w:t>
      </w:r>
      <w:r w:rsidR="00D144EB">
        <w:rPr>
          <w:rFonts w:ascii="仿宋_GB2312" w:eastAsia="仿宋_GB2312" w:hint="eastAsia"/>
          <w:sz w:val="32"/>
          <w:szCs w:val="32"/>
        </w:rPr>
        <w:t>“智慧养老”工作，</w:t>
      </w:r>
      <w:r w:rsidR="00E96352">
        <w:rPr>
          <w:rFonts w:ascii="仿宋_GB2312" w:eastAsia="仿宋_GB2312" w:hint="eastAsia"/>
          <w:sz w:val="32"/>
          <w:szCs w:val="32"/>
        </w:rPr>
        <w:t>确保老人机发放到位</w:t>
      </w:r>
      <w:r w:rsidR="00474873">
        <w:rPr>
          <w:rFonts w:ascii="仿宋_GB2312" w:eastAsia="仿宋_GB2312" w:hint="eastAsia"/>
          <w:sz w:val="32"/>
          <w:szCs w:val="32"/>
        </w:rPr>
        <w:t>。</w:t>
      </w:r>
      <w:r w:rsidR="00364242" w:rsidRPr="00C24CE0">
        <w:rPr>
          <w:rFonts w:ascii="仿宋_GB2312" w:eastAsia="仿宋_GB2312" w:hint="eastAsia"/>
          <w:sz w:val="32"/>
          <w:szCs w:val="32"/>
        </w:rPr>
        <w:t>继续开展家庭病床和医养护一体化签约服务，提供专业医疗保障。</w:t>
      </w:r>
    </w:p>
    <w:p w:rsidR="00DF5F8C" w:rsidRDefault="002C1919" w:rsidP="00E96352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D2353">
        <w:rPr>
          <w:rFonts w:eastAsia="仿宋_GB2312"/>
          <w:b/>
          <w:sz w:val="32"/>
          <w:szCs w:val="32"/>
        </w:rPr>
        <w:t>4</w:t>
      </w:r>
      <w:r w:rsidR="00811A02" w:rsidRPr="00C24CE0">
        <w:rPr>
          <w:rFonts w:ascii="仿宋_GB2312" w:eastAsia="仿宋_GB2312" w:hint="eastAsia"/>
          <w:b/>
          <w:sz w:val="32"/>
          <w:szCs w:val="32"/>
        </w:rPr>
        <w:t>.围绕</w:t>
      </w:r>
      <w:r w:rsidR="00955A5A" w:rsidRPr="00C24CE0">
        <w:rPr>
          <w:rFonts w:ascii="仿宋_GB2312" w:eastAsia="仿宋_GB2312" w:hint="eastAsia"/>
          <w:b/>
          <w:sz w:val="32"/>
          <w:szCs w:val="32"/>
        </w:rPr>
        <w:t>科学预算管理</w:t>
      </w:r>
      <w:r w:rsidR="00811A02" w:rsidRPr="00C24CE0">
        <w:rPr>
          <w:rFonts w:ascii="仿宋_GB2312" w:eastAsia="仿宋_GB2312" w:hint="eastAsia"/>
          <w:b/>
          <w:sz w:val="32"/>
          <w:szCs w:val="32"/>
        </w:rPr>
        <w:t>，</w:t>
      </w:r>
      <w:r w:rsidR="00D6136D">
        <w:rPr>
          <w:rFonts w:ascii="仿宋_GB2312" w:eastAsia="仿宋_GB2312" w:hint="eastAsia"/>
          <w:b/>
          <w:sz w:val="32"/>
          <w:szCs w:val="32"/>
        </w:rPr>
        <w:t>严</w:t>
      </w:r>
      <w:r w:rsidR="00955A5A" w:rsidRPr="00C24CE0">
        <w:rPr>
          <w:rFonts w:ascii="仿宋_GB2312" w:eastAsia="仿宋_GB2312" w:hint="eastAsia"/>
          <w:b/>
          <w:sz w:val="32"/>
          <w:szCs w:val="32"/>
        </w:rPr>
        <w:t>规范</w:t>
      </w:r>
      <w:r w:rsidR="008C6A9E" w:rsidRPr="00C24CE0">
        <w:rPr>
          <w:rFonts w:ascii="仿宋_GB2312" w:eastAsia="仿宋_GB2312" w:hint="eastAsia"/>
          <w:b/>
          <w:sz w:val="32"/>
          <w:szCs w:val="32"/>
        </w:rPr>
        <w:t>，促改革</w:t>
      </w:r>
      <w:r w:rsidR="00811A02" w:rsidRPr="00C24CE0">
        <w:rPr>
          <w:rFonts w:ascii="仿宋_GB2312" w:eastAsia="仿宋_GB2312" w:hint="eastAsia"/>
          <w:b/>
          <w:sz w:val="32"/>
          <w:szCs w:val="32"/>
        </w:rPr>
        <w:t>。一是完善项目库管理。</w:t>
      </w:r>
      <w:r w:rsidR="00811A02" w:rsidRPr="00C24CE0">
        <w:rPr>
          <w:rFonts w:ascii="仿宋_GB2312" w:eastAsia="仿宋_GB2312" w:hint="eastAsia"/>
          <w:sz w:val="32"/>
          <w:szCs w:val="32"/>
        </w:rPr>
        <w:t>进一步梳理、整合、完善</w:t>
      </w:r>
      <w:r w:rsidR="00E96352">
        <w:rPr>
          <w:rFonts w:ascii="仿宋_GB2312" w:eastAsia="仿宋_GB2312" w:hint="eastAsia"/>
          <w:sz w:val="32"/>
          <w:szCs w:val="32"/>
        </w:rPr>
        <w:t>、</w:t>
      </w:r>
      <w:r w:rsidR="00E96352">
        <w:rPr>
          <w:rFonts w:ascii="仿宋_GB2312" w:eastAsia="仿宋_GB2312"/>
          <w:sz w:val="32"/>
          <w:szCs w:val="32"/>
        </w:rPr>
        <w:t>固化</w:t>
      </w:r>
      <w:r w:rsidR="00811A02" w:rsidRPr="00C24CE0">
        <w:rPr>
          <w:rFonts w:ascii="仿宋_GB2312" w:eastAsia="仿宋_GB2312" w:hint="eastAsia"/>
          <w:sz w:val="32"/>
          <w:szCs w:val="32"/>
        </w:rPr>
        <w:t>预算项目，加大对重点支出部门的项目跟踪管理。</w:t>
      </w:r>
      <w:r w:rsidR="00811A02" w:rsidRPr="00C24CE0">
        <w:rPr>
          <w:rFonts w:ascii="仿宋_GB2312" w:eastAsia="仿宋_GB2312" w:hint="eastAsia"/>
          <w:b/>
          <w:sz w:val="32"/>
          <w:szCs w:val="32"/>
        </w:rPr>
        <w:t>二是盘活存量资金。</w:t>
      </w:r>
      <w:r w:rsidR="00811A02" w:rsidRPr="00C24CE0">
        <w:rPr>
          <w:rFonts w:ascii="仿宋_GB2312" w:eastAsia="仿宋_GB2312" w:hint="eastAsia"/>
          <w:sz w:val="32"/>
          <w:szCs w:val="32"/>
        </w:rPr>
        <w:t>加强库款运行监测和统计分析，强化财政调控能力，盘活闲置国库</w:t>
      </w:r>
      <w:r w:rsidR="00E96352">
        <w:rPr>
          <w:rFonts w:ascii="仿宋_GB2312" w:eastAsia="仿宋_GB2312" w:hint="eastAsia"/>
          <w:sz w:val="32"/>
          <w:szCs w:val="32"/>
        </w:rPr>
        <w:t>资金，加强现金流量预算管理，有效提高国库现金的使用效益。全面推行</w:t>
      </w:r>
      <w:r w:rsidR="00811A02" w:rsidRPr="00C24CE0">
        <w:rPr>
          <w:rFonts w:ascii="仿宋_GB2312" w:eastAsia="仿宋_GB2312" w:hint="eastAsia"/>
          <w:sz w:val="32"/>
          <w:szCs w:val="32"/>
        </w:rPr>
        <w:t>政府部门综合财务报告试编工作。</w:t>
      </w:r>
      <w:r w:rsidR="00811A02" w:rsidRPr="00C24CE0">
        <w:rPr>
          <w:rFonts w:ascii="仿宋_GB2312" w:eastAsia="仿宋_GB2312" w:hint="eastAsia"/>
          <w:b/>
          <w:sz w:val="32"/>
          <w:szCs w:val="32"/>
        </w:rPr>
        <w:t>三是突出资金安全管控。</w:t>
      </w:r>
      <w:r w:rsidR="00811A02" w:rsidRPr="00C24CE0">
        <w:rPr>
          <w:rFonts w:ascii="仿宋_GB2312" w:eastAsia="仿宋_GB2312" w:hint="eastAsia"/>
          <w:sz w:val="32"/>
          <w:szCs w:val="32"/>
        </w:rPr>
        <w:t>继续加大对财政资金的监管力度，确保财政资金安全。</w:t>
      </w:r>
      <w:r w:rsidR="00811A02" w:rsidRPr="00C24CE0">
        <w:rPr>
          <w:rFonts w:ascii="仿宋_GB2312" w:eastAsia="仿宋_GB2312" w:hint="eastAsia"/>
          <w:b/>
          <w:sz w:val="32"/>
          <w:szCs w:val="32"/>
        </w:rPr>
        <w:t>四是加强绩效监督。</w:t>
      </w:r>
      <w:r w:rsidR="00811A02" w:rsidRPr="00C24CE0">
        <w:rPr>
          <w:rFonts w:ascii="仿宋_GB2312" w:eastAsia="仿宋_GB2312" w:hint="eastAsia"/>
          <w:sz w:val="32"/>
          <w:szCs w:val="32"/>
        </w:rPr>
        <w:t>做好公款竞争性存放工作</w:t>
      </w:r>
      <w:r w:rsidR="00D27DB4">
        <w:rPr>
          <w:rFonts w:ascii="仿宋_GB2312" w:eastAsia="仿宋_GB2312" w:hint="eastAsia"/>
          <w:sz w:val="32"/>
          <w:szCs w:val="32"/>
        </w:rPr>
        <w:t>。</w:t>
      </w:r>
      <w:r w:rsidR="00811A02" w:rsidRPr="00C24CE0">
        <w:rPr>
          <w:rFonts w:ascii="仿宋_GB2312" w:eastAsia="仿宋_GB2312" w:hint="eastAsia"/>
          <w:sz w:val="32"/>
          <w:szCs w:val="32"/>
        </w:rPr>
        <w:t>围绕</w:t>
      </w:r>
      <w:r w:rsidR="00E96352">
        <w:rPr>
          <w:rFonts w:ascii="仿宋_GB2312" w:eastAsia="仿宋_GB2312" w:hint="eastAsia"/>
          <w:sz w:val="32"/>
          <w:szCs w:val="32"/>
        </w:rPr>
        <w:t>资金使用加大跟踪督查和</w:t>
      </w:r>
      <w:r w:rsidR="00E96352">
        <w:rPr>
          <w:rFonts w:ascii="仿宋_GB2312" w:eastAsia="仿宋_GB2312"/>
          <w:sz w:val="32"/>
          <w:szCs w:val="32"/>
        </w:rPr>
        <w:t>绩效评价</w:t>
      </w:r>
      <w:r w:rsidR="00E96352">
        <w:rPr>
          <w:rFonts w:ascii="仿宋_GB2312" w:eastAsia="仿宋_GB2312" w:hint="eastAsia"/>
          <w:sz w:val="32"/>
          <w:szCs w:val="32"/>
        </w:rPr>
        <w:t>力度，重点对“美丽西湖行动</w:t>
      </w:r>
      <w:r w:rsidR="00E96352">
        <w:rPr>
          <w:rFonts w:ascii="仿宋_GB2312" w:eastAsia="仿宋_GB2312"/>
          <w:sz w:val="32"/>
          <w:szCs w:val="32"/>
        </w:rPr>
        <w:t>”</w:t>
      </w:r>
      <w:r w:rsidR="00E96352">
        <w:rPr>
          <w:rFonts w:ascii="仿宋_GB2312" w:eastAsia="仿宋_GB2312" w:hint="eastAsia"/>
          <w:sz w:val="32"/>
          <w:szCs w:val="32"/>
        </w:rPr>
        <w:t>建设资金管理使用情况开展跟踪</w:t>
      </w:r>
      <w:r w:rsidR="00811A02" w:rsidRPr="00C24CE0">
        <w:rPr>
          <w:rFonts w:ascii="仿宋_GB2312" w:eastAsia="仿宋_GB2312" w:hint="eastAsia"/>
          <w:sz w:val="32"/>
          <w:szCs w:val="32"/>
        </w:rPr>
        <w:t>检查。</w:t>
      </w:r>
    </w:p>
    <w:p w:rsidR="00A61B7C" w:rsidRPr="00813C05" w:rsidRDefault="003D73E4" w:rsidP="00A61B7C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主任、各位副主任</w:t>
      </w:r>
      <w:r w:rsidR="000C5CB1">
        <w:rPr>
          <w:rFonts w:ascii="仿宋_GB2312" w:eastAsia="仿宋_GB2312" w:hint="eastAsia"/>
          <w:sz w:val="32"/>
          <w:szCs w:val="32"/>
        </w:rPr>
        <w:t>，各位委员</w:t>
      </w:r>
      <w:r>
        <w:rPr>
          <w:rFonts w:ascii="仿宋_GB2312" w:eastAsia="仿宋_GB2312" w:hint="eastAsia"/>
          <w:sz w:val="32"/>
          <w:szCs w:val="32"/>
        </w:rPr>
        <w:t>，</w:t>
      </w:r>
      <w:r w:rsidRPr="000D2353">
        <w:rPr>
          <w:rFonts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年财政工作面临前所未</w:t>
      </w:r>
      <w:r>
        <w:rPr>
          <w:rFonts w:ascii="仿宋_GB2312" w:eastAsia="仿宋_GB2312" w:hint="eastAsia"/>
          <w:sz w:val="32"/>
          <w:szCs w:val="32"/>
        </w:rPr>
        <w:lastRenderedPageBreak/>
        <w:t>有的</w:t>
      </w:r>
      <w:r w:rsidR="007006C6">
        <w:rPr>
          <w:rFonts w:ascii="仿宋_GB2312" w:eastAsia="仿宋_GB2312" w:hint="eastAsia"/>
          <w:sz w:val="32"/>
          <w:szCs w:val="32"/>
        </w:rPr>
        <w:t>压力，我们将在区委、区政府的正确领导下，在区人大、区政协的监督支持下，切实做好抓收入、保民生、</w:t>
      </w:r>
      <w:r w:rsidR="0006565E">
        <w:rPr>
          <w:rFonts w:ascii="仿宋_GB2312" w:eastAsia="仿宋_GB2312" w:hint="eastAsia"/>
          <w:sz w:val="32"/>
          <w:szCs w:val="32"/>
        </w:rPr>
        <w:t>重管理等工作，</w:t>
      </w:r>
      <w:r w:rsidR="00D86DBF" w:rsidRPr="00D86DBF">
        <w:rPr>
          <w:rFonts w:ascii="仿宋_GB2312" w:eastAsia="仿宋_GB2312" w:hint="eastAsia"/>
          <w:sz w:val="32"/>
          <w:szCs w:val="32"/>
        </w:rPr>
        <w:t>确保圆满完成</w:t>
      </w:r>
      <w:r w:rsidR="00D86DBF" w:rsidRPr="000D2353">
        <w:rPr>
          <w:rFonts w:eastAsia="仿宋_GB2312"/>
          <w:sz w:val="32"/>
          <w:szCs w:val="32"/>
        </w:rPr>
        <w:t>2017</w:t>
      </w:r>
      <w:r w:rsidR="00D86DBF" w:rsidRPr="00D86DBF">
        <w:rPr>
          <w:rFonts w:ascii="仿宋_GB2312" w:eastAsia="仿宋_GB2312" w:hint="eastAsia"/>
          <w:sz w:val="32"/>
          <w:szCs w:val="32"/>
        </w:rPr>
        <w:t xml:space="preserve"> 年财政预算</w:t>
      </w:r>
      <w:r w:rsidR="00D86DBF">
        <w:rPr>
          <w:rFonts w:ascii="仿宋_GB2312" w:eastAsia="仿宋_GB2312" w:hint="eastAsia"/>
          <w:sz w:val="32"/>
          <w:szCs w:val="32"/>
        </w:rPr>
        <w:t>收支</w:t>
      </w:r>
      <w:r w:rsidR="00D86DBF" w:rsidRPr="00D86DBF">
        <w:rPr>
          <w:rFonts w:ascii="仿宋_GB2312" w:eastAsia="仿宋_GB2312" w:hint="eastAsia"/>
          <w:sz w:val="32"/>
          <w:szCs w:val="32"/>
        </w:rPr>
        <w:t>任务，为全力打造全面小康、全域美丽、全民幸福的首善之区而努力奋斗！</w:t>
      </w:r>
    </w:p>
    <w:sectPr w:rsidR="00A61B7C" w:rsidRPr="00813C05" w:rsidSect="00A672BF">
      <w:headerReference w:type="default" r:id="rId7"/>
      <w:footerReference w:type="even" r:id="rId8"/>
      <w:footerReference w:type="default" r:id="rId9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23" w:rsidRDefault="00EA5423">
      <w:r>
        <w:separator/>
      </w:r>
    </w:p>
  </w:endnote>
  <w:endnote w:type="continuationSeparator" w:id="0">
    <w:p w:rsidR="00EA5423" w:rsidRDefault="00EA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16" w:rsidRPr="00735C3D" w:rsidRDefault="0048300A" w:rsidP="00955F2E">
    <w:pPr>
      <w:pStyle w:val="a5"/>
      <w:framePr w:wrap="around" w:vAnchor="text" w:hAnchor="page" w:x="1786" w:y="52"/>
      <w:rPr>
        <w:rStyle w:val="a6"/>
        <w:rFonts w:ascii="宋体" w:hAnsi="宋体"/>
        <w:sz w:val="28"/>
        <w:szCs w:val="28"/>
      </w:rPr>
    </w:pPr>
    <w:r w:rsidRPr="00735C3D">
      <w:rPr>
        <w:rStyle w:val="a6"/>
        <w:rFonts w:ascii="宋体" w:hAnsi="宋体"/>
        <w:sz w:val="28"/>
        <w:szCs w:val="28"/>
      </w:rPr>
      <w:t>-</w:t>
    </w:r>
    <w:r w:rsidR="00F262A1" w:rsidRPr="00735C3D">
      <w:rPr>
        <w:rStyle w:val="a6"/>
        <w:rFonts w:ascii="宋体" w:hAnsi="宋体"/>
        <w:sz w:val="28"/>
        <w:szCs w:val="28"/>
      </w:rPr>
      <w:fldChar w:fldCharType="begin"/>
    </w:r>
    <w:r w:rsidR="00B06216" w:rsidRPr="00735C3D">
      <w:rPr>
        <w:rStyle w:val="a6"/>
        <w:rFonts w:ascii="宋体" w:hAnsi="宋体"/>
        <w:sz w:val="28"/>
        <w:szCs w:val="28"/>
      </w:rPr>
      <w:instrText xml:space="preserve">PAGE  </w:instrText>
    </w:r>
    <w:r w:rsidR="00F262A1" w:rsidRPr="00735C3D">
      <w:rPr>
        <w:rStyle w:val="a6"/>
        <w:rFonts w:ascii="宋体" w:hAnsi="宋体"/>
        <w:sz w:val="28"/>
        <w:szCs w:val="28"/>
      </w:rPr>
      <w:fldChar w:fldCharType="separate"/>
    </w:r>
    <w:r w:rsidR="00CC6ABA">
      <w:rPr>
        <w:rStyle w:val="a6"/>
        <w:rFonts w:ascii="宋体" w:hAnsi="宋体"/>
        <w:noProof/>
        <w:sz w:val="28"/>
        <w:szCs w:val="28"/>
      </w:rPr>
      <w:t>2</w:t>
    </w:r>
    <w:r w:rsidR="00F262A1" w:rsidRPr="00735C3D">
      <w:rPr>
        <w:rStyle w:val="a6"/>
        <w:rFonts w:ascii="宋体" w:hAnsi="宋体"/>
        <w:sz w:val="28"/>
        <w:szCs w:val="28"/>
      </w:rPr>
      <w:fldChar w:fldCharType="end"/>
    </w:r>
    <w:r w:rsidRPr="00735C3D">
      <w:rPr>
        <w:rStyle w:val="a6"/>
        <w:rFonts w:ascii="宋体" w:hAnsi="宋体"/>
        <w:sz w:val="28"/>
        <w:szCs w:val="28"/>
      </w:rPr>
      <w:t>-</w:t>
    </w:r>
  </w:p>
  <w:p w:rsidR="00B06216" w:rsidRDefault="00B062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16" w:rsidRPr="00735C3D" w:rsidRDefault="0048300A" w:rsidP="00955F2E">
    <w:pPr>
      <w:pStyle w:val="a5"/>
      <w:framePr w:wrap="around" w:vAnchor="text" w:hAnchor="page" w:x="9631" w:y="-155"/>
      <w:jc w:val="both"/>
      <w:rPr>
        <w:rStyle w:val="a6"/>
        <w:rFonts w:ascii="宋体" w:hAnsi="宋体"/>
        <w:sz w:val="28"/>
        <w:szCs w:val="28"/>
      </w:rPr>
    </w:pPr>
    <w:r w:rsidRPr="00735C3D">
      <w:rPr>
        <w:rStyle w:val="a6"/>
        <w:rFonts w:ascii="宋体" w:hAnsi="宋体"/>
        <w:sz w:val="28"/>
        <w:szCs w:val="28"/>
      </w:rPr>
      <w:t>-</w:t>
    </w:r>
    <w:r w:rsidR="00F262A1" w:rsidRPr="00735C3D">
      <w:rPr>
        <w:rStyle w:val="a6"/>
        <w:rFonts w:ascii="宋体" w:hAnsi="宋体"/>
        <w:sz w:val="28"/>
        <w:szCs w:val="28"/>
      </w:rPr>
      <w:fldChar w:fldCharType="begin"/>
    </w:r>
    <w:r w:rsidR="00B06216" w:rsidRPr="00735C3D">
      <w:rPr>
        <w:rStyle w:val="a6"/>
        <w:rFonts w:ascii="宋体" w:hAnsi="宋体"/>
        <w:sz w:val="28"/>
        <w:szCs w:val="28"/>
      </w:rPr>
      <w:instrText xml:space="preserve">PAGE  </w:instrText>
    </w:r>
    <w:r w:rsidR="00F262A1" w:rsidRPr="00735C3D">
      <w:rPr>
        <w:rStyle w:val="a6"/>
        <w:rFonts w:ascii="宋体" w:hAnsi="宋体"/>
        <w:sz w:val="28"/>
        <w:szCs w:val="28"/>
      </w:rPr>
      <w:fldChar w:fldCharType="separate"/>
    </w:r>
    <w:r w:rsidR="00CC6ABA">
      <w:rPr>
        <w:rStyle w:val="a6"/>
        <w:rFonts w:ascii="宋体" w:hAnsi="宋体"/>
        <w:noProof/>
        <w:sz w:val="28"/>
        <w:szCs w:val="28"/>
      </w:rPr>
      <w:t>1</w:t>
    </w:r>
    <w:r w:rsidR="00F262A1" w:rsidRPr="00735C3D">
      <w:rPr>
        <w:rStyle w:val="a6"/>
        <w:rFonts w:ascii="宋体" w:hAnsi="宋体"/>
        <w:sz w:val="28"/>
        <w:szCs w:val="28"/>
      </w:rPr>
      <w:fldChar w:fldCharType="end"/>
    </w:r>
    <w:r w:rsidRPr="00735C3D">
      <w:rPr>
        <w:rStyle w:val="a6"/>
        <w:rFonts w:ascii="宋体" w:hAnsi="宋体"/>
        <w:sz w:val="28"/>
        <w:szCs w:val="28"/>
      </w:rPr>
      <w:t>-</w:t>
    </w:r>
  </w:p>
  <w:p w:rsidR="00B06216" w:rsidRPr="00735C3D" w:rsidRDefault="00B06216" w:rsidP="00DB758D">
    <w:pPr>
      <w:pStyle w:val="a5"/>
      <w:framePr w:wrap="auto" w:vAnchor="text" w:hAnchor="page" w:x="1816" w:y="-29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23" w:rsidRDefault="00EA5423">
      <w:r>
        <w:separator/>
      </w:r>
    </w:p>
  </w:footnote>
  <w:footnote w:type="continuationSeparator" w:id="0">
    <w:p w:rsidR="00EA5423" w:rsidRDefault="00EA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16" w:rsidRDefault="00B06216" w:rsidP="007B645C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848E9"/>
    <w:multiLevelType w:val="hybridMultilevel"/>
    <w:tmpl w:val="346C88C0"/>
    <w:lvl w:ilvl="0" w:tplc="FF480954">
      <w:start w:val="1"/>
      <w:numFmt w:val="japaneseCounting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B677423"/>
    <w:multiLevelType w:val="hybridMultilevel"/>
    <w:tmpl w:val="2F4A708A"/>
    <w:lvl w:ilvl="0" w:tplc="124A275A">
      <w:start w:val="1"/>
      <w:numFmt w:val="japaneseCounting"/>
      <w:lvlText w:val="（%1）"/>
      <w:lvlJc w:val="left"/>
      <w:pPr>
        <w:ind w:left="16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20"/>
      </w:pPr>
    </w:lvl>
    <w:lvl w:ilvl="2" w:tplc="0409001B" w:tentative="1">
      <w:start w:val="1"/>
      <w:numFmt w:val="lowerRoman"/>
      <w:lvlText w:val="%3."/>
      <w:lvlJc w:val="righ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9" w:tentative="1">
      <w:start w:val="1"/>
      <w:numFmt w:val="lowerLetter"/>
      <w:lvlText w:val="%5)"/>
      <w:lvlJc w:val="left"/>
      <w:pPr>
        <w:ind w:left="2707" w:hanging="420"/>
      </w:pPr>
    </w:lvl>
    <w:lvl w:ilvl="5" w:tplc="0409001B" w:tentative="1">
      <w:start w:val="1"/>
      <w:numFmt w:val="lowerRoman"/>
      <w:lvlText w:val="%6."/>
      <w:lvlJc w:val="righ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9" w:tentative="1">
      <w:start w:val="1"/>
      <w:numFmt w:val="lowerLetter"/>
      <w:lvlText w:val="%8)"/>
      <w:lvlJc w:val="left"/>
      <w:pPr>
        <w:ind w:left="3967" w:hanging="420"/>
      </w:pPr>
    </w:lvl>
    <w:lvl w:ilvl="8" w:tplc="0409001B" w:tentative="1">
      <w:start w:val="1"/>
      <w:numFmt w:val="lowerRoman"/>
      <w:lvlText w:val="%9."/>
      <w:lvlJc w:val="right"/>
      <w:pPr>
        <w:ind w:left="43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3825"/>
    <w:rsid w:val="00003146"/>
    <w:rsid w:val="0000350B"/>
    <w:rsid w:val="00003BE0"/>
    <w:rsid w:val="0000418A"/>
    <w:rsid w:val="000041AC"/>
    <w:rsid w:val="0000480F"/>
    <w:rsid w:val="00004BBC"/>
    <w:rsid w:val="00005BF0"/>
    <w:rsid w:val="00012EAD"/>
    <w:rsid w:val="000131CE"/>
    <w:rsid w:val="00014D35"/>
    <w:rsid w:val="00014FFC"/>
    <w:rsid w:val="0001556F"/>
    <w:rsid w:val="00015F5D"/>
    <w:rsid w:val="000164E3"/>
    <w:rsid w:val="0002244F"/>
    <w:rsid w:val="00022F50"/>
    <w:rsid w:val="00024B76"/>
    <w:rsid w:val="0002589F"/>
    <w:rsid w:val="00026243"/>
    <w:rsid w:val="000267C7"/>
    <w:rsid w:val="000269D6"/>
    <w:rsid w:val="00027803"/>
    <w:rsid w:val="00030FCB"/>
    <w:rsid w:val="00031B2D"/>
    <w:rsid w:val="00033CE7"/>
    <w:rsid w:val="0003713E"/>
    <w:rsid w:val="000372C0"/>
    <w:rsid w:val="00037BD7"/>
    <w:rsid w:val="000418C2"/>
    <w:rsid w:val="00041E14"/>
    <w:rsid w:val="00042FAF"/>
    <w:rsid w:val="00043383"/>
    <w:rsid w:val="00043F57"/>
    <w:rsid w:val="00052DAA"/>
    <w:rsid w:val="0005329C"/>
    <w:rsid w:val="00053FC1"/>
    <w:rsid w:val="0005420B"/>
    <w:rsid w:val="00054733"/>
    <w:rsid w:val="000555AA"/>
    <w:rsid w:val="00062584"/>
    <w:rsid w:val="00064B5E"/>
    <w:rsid w:val="00064E03"/>
    <w:rsid w:val="0006565E"/>
    <w:rsid w:val="000657F2"/>
    <w:rsid w:val="000660CF"/>
    <w:rsid w:val="00066B9B"/>
    <w:rsid w:val="00066D97"/>
    <w:rsid w:val="00067402"/>
    <w:rsid w:val="00070634"/>
    <w:rsid w:val="00073263"/>
    <w:rsid w:val="0007356E"/>
    <w:rsid w:val="0007384D"/>
    <w:rsid w:val="000752EB"/>
    <w:rsid w:val="00075645"/>
    <w:rsid w:val="00076A3C"/>
    <w:rsid w:val="00077DB6"/>
    <w:rsid w:val="0008076C"/>
    <w:rsid w:val="0008344E"/>
    <w:rsid w:val="00084751"/>
    <w:rsid w:val="000864D7"/>
    <w:rsid w:val="000864E1"/>
    <w:rsid w:val="000869C2"/>
    <w:rsid w:val="00087C91"/>
    <w:rsid w:val="00091078"/>
    <w:rsid w:val="000913D5"/>
    <w:rsid w:val="00091A7E"/>
    <w:rsid w:val="00092BC9"/>
    <w:rsid w:val="00094C26"/>
    <w:rsid w:val="00096194"/>
    <w:rsid w:val="000978D3"/>
    <w:rsid w:val="00097A25"/>
    <w:rsid w:val="000A1778"/>
    <w:rsid w:val="000A1B5A"/>
    <w:rsid w:val="000A1BCA"/>
    <w:rsid w:val="000A3049"/>
    <w:rsid w:val="000A4E0D"/>
    <w:rsid w:val="000A53E2"/>
    <w:rsid w:val="000A54E0"/>
    <w:rsid w:val="000A6232"/>
    <w:rsid w:val="000B01F9"/>
    <w:rsid w:val="000B0683"/>
    <w:rsid w:val="000B1C55"/>
    <w:rsid w:val="000B2023"/>
    <w:rsid w:val="000B2415"/>
    <w:rsid w:val="000B309C"/>
    <w:rsid w:val="000B730F"/>
    <w:rsid w:val="000C0017"/>
    <w:rsid w:val="000C058A"/>
    <w:rsid w:val="000C0D0D"/>
    <w:rsid w:val="000C1D8A"/>
    <w:rsid w:val="000C3AA7"/>
    <w:rsid w:val="000C4DC5"/>
    <w:rsid w:val="000C5CB1"/>
    <w:rsid w:val="000C6362"/>
    <w:rsid w:val="000D09BE"/>
    <w:rsid w:val="000D201B"/>
    <w:rsid w:val="000D2353"/>
    <w:rsid w:val="000D69AE"/>
    <w:rsid w:val="000D6E3A"/>
    <w:rsid w:val="000D70A9"/>
    <w:rsid w:val="000E0DEA"/>
    <w:rsid w:val="000E0E56"/>
    <w:rsid w:val="000E4414"/>
    <w:rsid w:val="000E7BF5"/>
    <w:rsid w:val="000F10CD"/>
    <w:rsid w:val="000F28D8"/>
    <w:rsid w:val="000F4A9F"/>
    <w:rsid w:val="000F5EDB"/>
    <w:rsid w:val="00102114"/>
    <w:rsid w:val="00110122"/>
    <w:rsid w:val="001114B2"/>
    <w:rsid w:val="001121C4"/>
    <w:rsid w:val="001128A6"/>
    <w:rsid w:val="001141B1"/>
    <w:rsid w:val="001149A2"/>
    <w:rsid w:val="00115C63"/>
    <w:rsid w:val="00115D4A"/>
    <w:rsid w:val="00117651"/>
    <w:rsid w:val="001179AE"/>
    <w:rsid w:val="00117CC5"/>
    <w:rsid w:val="0012026F"/>
    <w:rsid w:val="00121D51"/>
    <w:rsid w:val="001241C9"/>
    <w:rsid w:val="00124669"/>
    <w:rsid w:val="001246B0"/>
    <w:rsid w:val="00124B3D"/>
    <w:rsid w:val="00124C73"/>
    <w:rsid w:val="001251D4"/>
    <w:rsid w:val="001254EC"/>
    <w:rsid w:val="001257DC"/>
    <w:rsid w:val="001259B3"/>
    <w:rsid w:val="0012660A"/>
    <w:rsid w:val="001326A9"/>
    <w:rsid w:val="00132BB6"/>
    <w:rsid w:val="00133311"/>
    <w:rsid w:val="0013336A"/>
    <w:rsid w:val="00133CE5"/>
    <w:rsid w:val="00133EB5"/>
    <w:rsid w:val="001357A3"/>
    <w:rsid w:val="00136EC6"/>
    <w:rsid w:val="00142E79"/>
    <w:rsid w:val="0014346D"/>
    <w:rsid w:val="00144148"/>
    <w:rsid w:val="0014579A"/>
    <w:rsid w:val="00146AE6"/>
    <w:rsid w:val="001514EC"/>
    <w:rsid w:val="00151716"/>
    <w:rsid w:val="00153706"/>
    <w:rsid w:val="001554CC"/>
    <w:rsid w:val="00155C18"/>
    <w:rsid w:val="00156C30"/>
    <w:rsid w:val="00157B30"/>
    <w:rsid w:val="00157BE6"/>
    <w:rsid w:val="00160184"/>
    <w:rsid w:val="00160ECF"/>
    <w:rsid w:val="00161201"/>
    <w:rsid w:val="001613B9"/>
    <w:rsid w:val="001631C1"/>
    <w:rsid w:val="00163570"/>
    <w:rsid w:val="00164739"/>
    <w:rsid w:val="001663F9"/>
    <w:rsid w:val="001669B2"/>
    <w:rsid w:val="0017024B"/>
    <w:rsid w:val="00170274"/>
    <w:rsid w:val="00170DC6"/>
    <w:rsid w:val="0017156E"/>
    <w:rsid w:val="001718EA"/>
    <w:rsid w:val="0017199C"/>
    <w:rsid w:val="00171E17"/>
    <w:rsid w:val="00171F93"/>
    <w:rsid w:val="00174AB9"/>
    <w:rsid w:val="00174BED"/>
    <w:rsid w:val="001753A9"/>
    <w:rsid w:val="00176EE8"/>
    <w:rsid w:val="0017755D"/>
    <w:rsid w:val="00177BA2"/>
    <w:rsid w:val="0018239C"/>
    <w:rsid w:val="00186068"/>
    <w:rsid w:val="0018637D"/>
    <w:rsid w:val="00190412"/>
    <w:rsid w:val="00190595"/>
    <w:rsid w:val="001927EF"/>
    <w:rsid w:val="001A52A0"/>
    <w:rsid w:val="001A650D"/>
    <w:rsid w:val="001B1737"/>
    <w:rsid w:val="001B2B8A"/>
    <w:rsid w:val="001B3934"/>
    <w:rsid w:val="001B4F18"/>
    <w:rsid w:val="001B55B8"/>
    <w:rsid w:val="001B586E"/>
    <w:rsid w:val="001B5C1B"/>
    <w:rsid w:val="001B70E2"/>
    <w:rsid w:val="001B7E17"/>
    <w:rsid w:val="001C0ACC"/>
    <w:rsid w:val="001C3225"/>
    <w:rsid w:val="001C5359"/>
    <w:rsid w:val="001C6AAA"/>
    <w:rsid w:val="001D1521"/>
    <w:rsid w:val="001D2122"/>
    <w:rsid w:val="001D27D2"/>
    <w:rsid w:val="001D5441"/>
    <w:rsid w:val="001D5EF0"/>
    <w:rsid w:val="001D6144"/>
    <w:rsid w:val="001E0657"/>
    <w:rsid w:val="001E0FEB"/>
    <w:rsid w:val="001E2649"/>
    <w:rsid w:val="001E6BCB"/>
    <w:rsid w:val="001F0D68"/>
    <w:rsid w:val="001F23E8"/>
    <w:rsid w:val="001F297F"/>
    <w:rsid w:val="001F3F6B"/>
    <w:rsid w:val="001F4506"/>
    <w:rsid w:val="001F719C"/>
    <w:rsid w:val="0020168A"/>
    <w:rsid w:val="00202A92"/>
    <w:rsid w:val="00203985"/>
    <w:rsid w:val="00206380"/>
    <w:rsid w:val="002116AD"/>
    <w:rsid w:val="002154C1"/>
    <w:rsid w:val="00215A42"/>
    <w:rsid w:val="0021618D"/>
    <w:rsid w:val="00220E49"/>
    <w:rsid w:val="00222760"/>
    <w:rsid w:val="00222EBC"/>
    <w:rsid w:val="00223078"/>
    <w:rsid w:val="00226C9B"/>
    <w:rsid w:val="002328F1"/>
    <w:rsid w:val="00233B57"/>
    <w:rsid w:val="002341A7"/>
    <w:rsid w:val="00240B99"/>
    <w:rsid w:val="00241AA3"/>
    <w:rsid w:val="00241EED"/>
    <w:rsid w:val="00243E9C"/>
    <w:rsid w:val="0024708D"/>
    <w:rsid w:val="00250F9A"/>
    <w:rsid w:val="00251AA6"/>
    <w:rsid w:val="00252552"/>
    <w:rsid w:val="002526AE"/>
    <w:rsid w:val="00254109"/>
    <w:rsid w:val="00255171"/>
    <w:rsid w:val="0025633C"/>
    <w:rsid w:val="00256BF6"/>
    <w:rsid w:val="0025730E"/>
    <w:rsid w:val="00257555"/>
    <w:rsid w:val="00257BF0"/>
    <w:rsid w:val="00257D6D"/>
    <w:rsid w:val="00257E6A"/>
    <w:rsid w:val="00264374"/>
    <w:rsid w:val="00264379"/>
    <w:rsid w:val="002651DA"/>
    <w:rsid w:val="002704E9"/>
    <w:rsid w:val="00270C69"/>
    <w:rsid w:val="00272581"/>
    <w:rsid w:val="00276CC6"/>
    <w:rsid w:val="00282018"/>
    <w:rsid w:val="002820B2"/>
    <w:rsid w:val="00282E1C"/>
    <w:rsid w:val="002840D1"/>
    <w:rsid w:val="00284F66"/>
    <w:rsid w:val="00285199"/>
    <w:rsid w:val="00285D69"/>
    <w:rsid w:val="0028720F"/>
    <w:rsid w:val="00287CE2"/>
    <w:rsid w:val="00290E32"/>
    <w:rsid w:val="002951BA"/>
    <w:rsid w:val="002967C8"/>
    <w:rsid w:val="00296941"/>
    <w:rsid w:val="002A237F"/>
    <w:rsid w:val="002A23B6"/>
    <w:rsid w:val="002A2660"/>
    <w:rsid w:val="002A2DAE"/>
    <w:rsid w:val="002A311B"/>
    <w:rsid w:val="002A4ECD"/>
    <w:rsid w:val="002A7355"/>
    <w:rsid w:val="002B3089"/>
    <w:rsid w:val="002B4465"/>
    <w:rsid w:val="002B4757"/>
    <w:rsid w:val="002B4FF6"/>
    <w:rsid w:val="002B52B0"/>
    <w:rsid w:val="002B53BE"/>
    <w:rsid w:val="002B7BE3"/>
    <w:rsid w:val="002C16DD"/>
    <w:rsid w:val="002C1919"/>
    <w:rsid w:val="002C2A89"/>
    <w:rsid w:val="002C38CB"/>
    <w:rsid w:val="002C45CE"/>
    <w:rsid w:val="002C4676"/>
    <w:rsid w:val="002C5C57"/>
    <w:rsid w:val="002D03EB"/>
    <w:rsid w:val="002D075A"/>
    <w:rsid w:val="002D0D0B"/>
    <w:rsid w:val="002D1A40"/>
    <w:rsid w:val="002D2937"/>
    <w:rsid w:val="002D2E66"/>
    <w:rsid w:val="002D7CF6"/>
    <w:rsid w:val="002E0B76"/>
    <w:rsid w:val="002E0F58"/>
    <w:rsid w:val="002E1619"/>
    <w:rsid w:val="002E1639"/>
    <w:rsid w:val="002E3461"/>
    <w:rsid w:val="002E6609"/>
    <w:rsid w:val="002E67EE"/>
    <w:rsid w:val="002E7456"/>
    <w:rsid w:val="002F0272"/>
    <w:rsid w:val="002F0CBF"/>
    <w:rsid w:val="002F2779"/>
    <w:rsid w:val="002F3360"/>
    <w:rsid w:val="002F33BD"/>
    <w:rsid w:val="002F646E"/>
    <w:rsid w:val="002F6ABC"/>
    <w:rsid w:val="002F789E"/>
    <w:rsid w:val="00300BF8"/>
    <w:rsid w:val="00301355"/>
    <w:rsid w:val="00305538"/>
    <w:rsid w:val="003061F0"/>
    <w:rsid w:val="00307443"/>
    <w:rsid w:val="00307492"/>
    <w:rsid w:val="00307C63"/>
    <w:rsid w:val="00310919"/>
    <w:rsid w:val="00310C73"/>
    <w:rsid w:val="00313937"/>
    <w:rsid w:val="00313ABB"/>
    <w:rsid w:val="0031682C"/>
    <w:rsid w:val="003206D5"/>
    <w:rsid w:val="00321C77"/>
    <w:rsid w:val="00323F86"/>
    <w:rsid w:val="0032471A"/>
    <w:rsid w:val="00324B2C"/>
    <w:rsid w:val="0032681A"/>
    <w:rsid w:val="003302A0"/>
    <w:rsid w:val="003305C2"/>
    <w:rsid w:val="003316EA"/>
    <w:rsid w:val="0033192E"/>
    <w:rsid w:val="003324C9"/>
    <w:rsid w:val="003329BE"/>
    <w:rsid w:val="00335B66"/>
    <w:rsid w:val="00336107"/>
    <w:rsid w:val="0033624C"/>
    <w:rsid w:val="0033633E"/>
    <w:rsid w:val="00336EDF"/>
    <w:rsid w:val="00343E03"/>
    <w:rsid w:val="00345ADA"/>
    <w:rsid w:val="00347460"/>
    <w:rsid w:val="00352545"/>
    <w:rsid w:val="00352990"/>
    <w:rsid w:val="00353DD9"/>
    <w:rsid w:val="00360027"/>
    <w:rsid w:val="003604AC"/>
    <w:rsid w:val="003617E8"/>
    <w:rsid w:val="003619F0"/>
    <w:rsid w:val="00361B51"/>
    <w:rsid w:val="00362D6E"/>
    <w:rsid w:val="00364242"/>
    <w:rsid w:val="00364EE0"/>
    <w:rsid w:val="00365592"/>
    <w:rsid w:val="0036578B"/>
    <w:rsid w:val="00365957"/>
    <w:rsid w:val="00367D24"/>
    <w:rsid w:val="00371349"/>
    <w:rsid w:val="003742EA"/>
    <w:rsid w:val="00374E98"/>
    <w:rsid w:val="00374EF6"/>
    <w:rsid w:val="003756D6"/>
    <w:rsid w:val="00377172"/>
    <w:rsid w:val="003807E3"/>
    <w:rsid w:val="00380C1B"/>
    <w:rsid w:val="00380E36"/>
    <w:rsid w:val="00382304"/>
    <w:rsid w:val="003835E8"/>
    <w:rsid w:val="0038366C"/>
    <w:rsid w:val="0038509D"/>
    <w:rsid w:val="00385534"/>
    <w:rsid w:val="00386560"/>
    <w:rsid w:val="00386A7B"/>
    <w:rsid w:val="00386E3A"/>
    <w:rsid w:val="00386EC4"/>
    <w:rsid w:val="00390A13"/>
    <w:rsid w:val="00390A1E"/>
    <w:rsid w:val="00391165"/>
    <w:rsid w:val="0039162B"/>
    <w:rsid w:val="00391D42"/>
    <w:rsid w:val="00391E96"/>
    <w:rsid w:val="003926C0"/>
    <w:rsid w:val="003933D3"/>
    <w:rsid w:val="00393E35"/>
    <w:rsid w:val="00394789"/>
    <w:rsid w:val="003947CB"/>
    <w:rsid w:val="003961BA"/>
    <w:rsid w:val="00396B88"/>
    <w:rsid w:val="003A0AB2"/>
    <w:rsid w:val="003A2DCF"/>
    <w:rsid w:val="003A4157"/>
    <w:rsid w:val="003A49CC"/>
    <w:rsid w:val="003A6165"/>
    <w:rsid w:val="003A7C6D"/>
    <w:rsid w:val="003B0FDC"/>
    <w:rsid w:val="003B17EA"/>
    <w:rsid w:val="003B274A"/>
    <w:rsid w:val="003B3116"/>
    <w:rsid w:val="003B3B6D"/>
    <w:rsid w:val="003B4840"/>
    <w:rsid w:val="003B4C21"/>
    <w:rsid w:val="003B535E"/>
    <w:rsid w:val="003B5403"/>
    <w:rsid w:val="003B5536"/>
    <w:rsid w:val="003B5C30"/>
    <w:rsid w:val="003B64E0"/>
    <w:rsid w:val="003B747F"/>
    <w:rsid w:val="003B7720"/>
    <w:rsid w:val="003B7A31"/>
    <w:rsid w:val="003B7BB5"/>
    <w:rsid w:val="003B7FEE"/>
    <w:rsid w:val="003C0F67"/>
    <w:rsid w:val="003C124A"/>
    <w:rsid w:val="003C1980"/>
    <w:rsid w:val="003C2A06"/>
    <w:rsid w:val="003C377E"/>
    <w:rsid w:val="003C3BD1"/>
    <w:rsid w:val="003C53BB"/>
    <w:rsid w:val="003C7DE8"/>
    <w:rsid w:val="003D0A80"/>
    <w:rsid w:val="003D0E0C"/>
    <w:rsid w:val="003D2D12"/>
    <w:rsid w:val="003D36DA"/>
    <w:rsid w:val="003D3A1C"/>
    <w:rsid w:val="003D45DA"/>
    <w:rsid w:val="003D5391"/>
    <w:rsid w:val="003D54D6"/>
    <w:rsid w:val="003D73E4"/>
    <w:rsid w:val="003E0CFD"/>
    <w:rsid w:val="003E1FA6"/>
    <w:rsid w:val="003E2073"/>
    <w:rsid w:val="003E2147"/>
    <w:rsid w:val="003E65A4"/>
    <w:rsid w:val="003F011F"/>
    <w:rsid w:val="003F0599"/>
    <w:rsid w:val="003F059F"/>
    <w:rsid w:val="003F0FF2"/>
    <w:rsid w:val="003F158B"/>
    <w:rsid w:val="003F5864"/>
    <w:rsid w:val="003F664E"/>
    <w:rsid w:val="003F701D"/>
    <w:rsid w:val="003F79F8"/>
    <w:rsid w:val="00400F96"/>
    <w:rsid w:val="00402171"/>
    <w:rsid w:val="00403A7E"/>
    <w:rsid w:val="00403D92"/>
    <w:rsid w:val="00404699"/>
    <w:rsid w:val="00406538"/>
    <w:rsid w:val="00410296"/>
    <w:rsid w:val="00411A84"/>
    <w:rsid w:val="0041201A"/>
    <w:rsid w:val="0041382E"/>
    <w:rsid w:val="00415912"/>
    <w:rsid w:val="00415DB9"/>
    <w:rsid w:val="00417E54"/>
    <w:rsid w:val="00421032"/>
    <w:rsid w:val="004227F0"/>
    <w:rsid w:val="00425AD0"/>
    <w:rsid w:val="00427F04"/>
    <w:rsid w:val="00433024"/>
    <w:rsid w:val="00433185"/>
    <w:rsid w:val="004334E1"/>
    <w:rsid w:val="00434D73"/>
    <w:rsid w:val="004355CD"/>
    <w:rsid w:val="00435AD8"/>
    <w:rsid w:val="0043786E"/>
    <w:rsid w:val="004413F0"/>
    <w:rsid w:val="004419B2"/>
    <w:rsid w:val="00442160"/>
    <w:rsid w:val="00442399"/>
    <w:rsid w:val="00442AA4"/>
    <w:rsid w:val="00442EDE"/>
    <w:rsid w:val="00443142"/>
    <w:rsid w:val="00443849"/>
    <w:rsid w:val="00443FD0"/>
    <w:rsid w:val="00445430"/>
    <w:rsid w:val="00451051"/>
    <w:rsid w:val="004518C9"/>
    <w:rsid w:val="00452AE5"/>
    <w:rsid w:val="00452B21"/>
    <w:rsid w:val="00453825"/>
    <w:rsid w:val="00453D18"/>
    <w:rsid w:val="00453E31"/>
    <w:rsid w:val="00457245"/>
    <w:rsid w:val="00457657"/>
    <w:rsid w:val="00460063"/>
    <w:rsid w:val="00460733"/>
    <w:rsid w:val="00462CA9"/>
    <w:rsid w:val="00462F8B"/>
    <w:rsid w:val="00464DAA"/>
    <w:rsid w:val="00465551"/>
    <w:rsid w:val="00467391"/>
    <w:rsid w:val="00467FF1"/>
    <w:rsid w:val="0047036F"/>
    <w:rsid w:val="00471E8C"/>
    <w:rsid w:val="00471F3D"/>
    <w:rsid w:val="00471F7A"/>
    <w:rsid w:val="004730E2"/>
    <w:rsid w:val="004744AA"/>
    <w:rsid w:val="00474873"/>
    <w:rsid w:val="004761F5"/>
    <w:rsid w:val="00476DC9"/>
    <w:rsid w:val="00476ED9"/>
    <w:rsid w:val="00476F82"/>
    <w:rsid w:val="00481C8A"/>
    <w:rsid w:val="0048300A"/>
    <w:rsid w:val="00484010"/>
    <w:rsid w:val="004853E1"/>
    <w:rsid w:val="00490706"/>
    <w:rsid w:val="004910B8"/>
    <w:rsid w:val="00491160"/>
    <w:rsid w:val="0049252F"/>
    <w:rsid w:val="00493214"/>
    <w:rsid w:val="00497209"/>
    <w:rsid w:val="00497ABC"/>
    <w:rsid w:val="00497D8A"/>
    <w:rsid w:val="00497F83"/>
    <w:rsid w:val="004A03E1"/>
    <w:rsid w:val="004A1430"/>
    <w:rsid w:val="004A193B"/>
    <w:rsid w:val="004A2837"/>
    <w:rsid w:val="004A36E1"/>
    <w:rsid w:val="004A4730"/>
    <w:rsid w:val="004A4A1C"/>
    <w:rsid w:val="004A530D"/>
    <w:rsid w:val="004A7115"/>
    <w:rsid w:val="004A7F8C"/>
    <w:rsid w:val="004B0500"/>
    <w:rsid w:val="004B1ADC"/>
    <w:rsid w:val="004B28FD"/>
    <w:rsid w:val="004B35C1"/>
    <w:rsid w:val="004B4621"/>
    <w:rsid w:val="004B5011"/>
    <w:rsid w:val="004B68F5"/>
    <w:rsid w:val="004B6C2C"/>
    <w:rsid w:val="004C0A02"/>
    <w:rsid w:val="004C1CA5"/>
    <w:rsid w:val="004C2680"/>
    <w:rsid w:val="004C349E"/>
    <w:rsid w:val="004C3A16"/>
    <w:rsid w:val="004C4CEE"/>
    <w:rsid w:val="004C5634"/>
    <w:rsid w:val="004C575E"/>
    <w:rsid w:val="004C5A29"/>
    <w:rsid w:val="004C64F8"/>
    <w:rsid w:val="004C65C3"/>
    <w:rsid w:val="004C6ED2"/>
    <w:rsid w:val="004C7F9A"/>
    <w:rsid w:val="004D0399"/>
    <w:rsid w:val="004D0E23"/>
    <w:rsid w:val="004D2067"/>
    <w:rsid w:val="004D251F"/>
    <w:rsid w:val="004D346F"/>
    <w:rsid w:val="004D3809"/>
    <w:rsid w:val="004D4BA5"/>
    <w:rsid w:val="004D654F"/>
    <w:rsid w:val="004E239B"/>
    <w:rsid w:val="004E472E"/>
    <w:rsid w:val="004E5933"/>
    <w:rsid w:val="004E5965"/>
    <w:rsid w:val="004E5C27"/>
    <w:rsid w:val="004F137A"/>
    <w:rsid w:val="004F1F4D"/>
    <w:rsid w:val="004F3083"/>
    <w:rsid w:val="004F3D21"/>
    <w:rsid w:val="004F58EC"/>
    <w:rsid w:val="004F6340"/>
    <w:rsid w:val="004F642B"/>
    <w:rsid w:val="00501856"/>
    <w:rsid w:val="00502073"/>
    <w:rsid w:val="005052DC"/>
    <w:rsid w:val="00505869"/>
    <w:rsid w:val="005062E2"/>
    <w:rsid w:val="00506D95"/>
    <w:rsid w:val="005117B4"/>
    <w:rsid w:val="00511D3E"/>
    <w:rsid w:val="005120F0"/>
    <w:rsid w:val="0051221D"/>
    <w:rsid w:val="00513160"/>
    <w:rsid w:val="00513DDC"/>
    <w:rsid w:val="00516876"/>
    <w:rsid w:val="00517D89"/>
    <w:rsid w:val="0052088A"/>
    <w:rsid w:val="005225FA"/>
    <w:rsid w:val="005232AE"/>
    <w:rsid w:val="00524DE2"/>
    <w:rsid w:val="00525A0A"/>
    <w:rsid w:val="00525CBB"/>
    <w:rsid w:val="005268A1"/>
    <w:rsid w:val="00526F75"/>
    <w:rsid w:val="00530950"/>
    <w:rsid w:val="00531BA5"/>
    <w:rsid w:val="00532229"/>
    <w:rsid w:val="00533B2D"/>
    <w:rsid w:val="005345D6"/>
    <w:rsid w:val="005348F3"/>
    <w:rsid w:val="00534AA0"/>
    <w:rsid w:val="00534ECB"/>
    <w:rsid w:val="00537214"/>
    <w:rsid w:val="00537AC1"/>
    <w:rsid w:val="00537BB7"/>
    <w:rsid w:val="005407BF"/>
    <w:rsid w:val="00541E8A"/>
    <w:rsid w:val="005426B7"/>
    <w:rsid w:val="005439F8"/>
    <w:rsid w:val="00543C44"/>
    <w:rsid w:val="00544291"/>
    <w:rsid w:val="00544484"/>
    <w:rsid w:val="0054689A"/>
    <w:rsid w:val="00546A99"/>
    <w:rsid w:val="00546B24"/>
    <w:rsid w:val="0055010D"/>
    <w:rsid w:val="0055149E"/>
    <w:rsid w:val="00555609"/>
    <w:rsid w:val="00555894"/>
    <w:rsid w:val="0056028D"/>
    <w:rsid w:val="005603B4"/>
    <w:rsid w:val="00561FC4"/>
    <w:rsid w:val="00562838"/>
    <w:rsid w:val="00566840"/>
    <w:rsid w:val="00567138"/>
    <w:rsid w:val="005710EE"/>
    <w:rsid w:val="005712D1"/>
    <w:rsid w:val="00571FFF"/>
    <w:rsid w:val="00573934"/>
    <w:rsid w:val="0057469C"/>
    <w:rsid w:val="00575481"/>
    <w:rsid w:val="0057595A"/>
    <w:rsid w:val="00580D7D"/>
    <w:rsid w:val="00581F2D"/>
    <w:rsid w:val="00584584"/>
    <w:rsid w:val="00585FF3"/>
    <w:rsid w:val="00590692"/>
    <w:rsid w:val="00594CB9"/>
    <w:rsid w:val="005959B3"/>
    <w:rsid w:val="00595D73"/>
    <w:rsid w:val="00596E7E"/>
    <w:rsid w:val="0059722B"/>
    <w:rsid w:val="00597B84"/>
    <w:rsid w:val="005A0F96"/>
    <w:rsid w:val="005A26C1"/>
    <w:rsid w:val="005A3F85"/>
    <w:rsid w:val="005A3FFA"/>
    <w:rsid w:val="005A647A"/>
    <w:rsid w:val="005A64E2"/>
    <w:rsid w:val="005A6CD7"/>
    <w:rsid w:val="005A74AD"/>
    <w:rsid w:val="005A7D83"/>
    <w:rsid w:val="005A7E23"/>
    <w:rsid w:val="005B4EA0"/>
    <w:rsid w:val="005B62E6"/>
    <w:rsid w:val="005B69ED"/>
    <w:rsid w:val="005B7237"/>
    <w:rsid w:val="005C0F1A"/>
    <w:rsid w:val="005C2149"/>
    <w:rsid w:val="005C3343"/>
    <w:rsid w:val="005C3517"/>
    <w:rsid w:val="005C42BB"/>
    <w:rsid w:val="005C4452"/>
    <w:rsid w:val="005C4B34"/>
    <w:rsid w:val="005C4B9E"/>
    <w:rsid w:val="005C4C78"/>
    <w:rsid w:val="005C616F"/>
    <w:rsid w:val="005D061B"/>
    <w:rsid w:val="005D0F67"/>
    <w:rsid w:val="005D17E4"/>
    <w:rsid w:val="005D18CE"/>
    <w:rsid w:val="005D276E"/>
    <w:rsid w:val="005D41E4"/>
    <w:rsid w:val="005D43CD"/>
    <w:rsid w:val="005D446D"/>
    <w:rsid w:val="005D61D7"/>
    <w:rsid w:val="005D6A60"/>
    <w:rsid w:val="005D701D"/>
    <w:rsid w:val="005D72F8"/>
    <w:rsid w:val="005D73C3"/>
    <w:rsid w:val="005D7DF8"/>
    <w:rsid w:val="005E06C1"/>
    <w:rsid w:val="005E19AC"/>
    <w:rsid w:val="005E38B4"/>
    <w:rsid w:val="005E4FD5"/>
    <w:rsid w:val="005E561D"/>
    <w:rsid w:val="005E5620"/>
    <w:rsid w:val="005E5E51"/>
    <w:rsid w:val="005E66BA"/>
    <w:rsid w:val="005E746C"/>
    <w:rsid w:val="005E7F85"/>
    <w:rsid w:val="005F0B2C"/>
    <w:rsid w:val="005F20D2"/>
    <w:rsid w:val="005F3CA3"/>
    <w:rsid w:val="005F51C7"/>
    <w:rsid w:val="005F691A"/>
    <w:rsid w:val="00602ED8"/>
    <w:rsid w:val="00603A71"/>
    <w:rsid w:val="00605CB9"/>
    <w:rsid w:val="00606069"/>
    <w:rsid w:val="006112EF"/>
    <w:rsid w:val="00612F45"/>
    <w:rsid w:val="006145A1"/>
    <w:rsid w:val="00614C92"/>
    <w:rsid w:val="0061752D"/>
    <w:rsid w:val="006179AA"/>
    <w:rsid w:val="00620F4E"/>
    <w:rsid w:val="00624415"/>
    <w:rsid w:val="006259B6"/>
    <w:rsid w:val="006260DE"/>
    <w:rsid w:val="006279C4"/>
    <w:rsid w:val="00631504"/>
    <w:rsid w:val="006323E7"/>
    <w:rsid w:val="006338DA"/>
    <w:rsid w:val="0063571B"/>
    <w:rsid w:val="00635ABD"/>
    <w:rsid w:val="00636F84"/>
    <w:rsid w:val="00640F0C"/>
    <w:rsid w:val="00641DAA"/>
    <w:rsid w:val="006424CD"/>
    <w:rsid w:val="006439B0"/>
    <w:rsid w:val="0064406D"/>
    <w:rsid w:val="00646E47"/>
    <w:rsid w:val="00647020"/>
    <w:rsid w:val="00647AA5"/>
    <w:rsid w:val="006537C8"/>
    <w:rsid w:val="006550FA"/>
    <w:rsid w:val="0065541F"/>
    <w:rsid w:val="006558F5"/>
    <w:rsid w:val="006561A8"/>
    <w:rsid w:val="0065705F"/>
    <w:rsid w:val="00657BA9"/>
    <w:rsid w:val="0066079F"/>
    <w:rsid w:val="00661138"/>
    <w:rsid w:val="0066243F"/>
    <w:rsid w:val="006626A4"/>
    <w:rsid w:val="006631CD"/>
    <w:rsid w:val="006644EC"/>
    <w:rsid w:val="00665DE1"/>
    <w:rsid w:val="00666819"/>
    <w:rsid w:val="00666F1E"/>
    <w:rsid w:val="00667943"/>
    <w:rsid w:val="006707CD"/>
    <w:rsid w:val="006709A4"/>
    <w:rsid w:val="00676484"/>
    <w:rsid w:val="00677D71"/>
    <w:rsid w:val="00681A24"/>
    <w:rsid w:val="00683216"/>
    <w:rsid w:val="00684377"/>
    <w:rsid w:val="0068630B"/>
    <w:rsid w:val="00686F55"/>
    <w:rsid w:val="00687357"/>
    <w:rsid w:val="0068758D"/>
    <w:rsid w:val="00687B15"/>
    <w:rsid w:val="0069149D"/>
    <w:rsid w:val="00692712"/>
    <w:rsid w:val="00692F0A"/>
    <w:rsid w:val="00693837"/>
    <w:rsid w:val="00693987"/>
    <w:rsid w:val="00695AF8"/>
    <w:rsid w:val="00696C18"/>
    <w:rsid w:val="006A003C"/>
    <w:rsid w:val="006A49F3"/>
    <w:rsid w:val="006A78CE"/>
    <w:rsid w:val="006A7CF9"/>
    <w:rsid w:val="006B02D2"/>
    <w:rsid w:val="006B13D2"/>
    <w:rsid w:val="006B3097"/>
    <w:rsid w:val="006B3E76"/>
    <w:rsid w:val="006B4078"/>
    <w:rsid w:val="006B4805"/>
    <w:rsid w:val="006B5587"/>
    <w:rsid w:val="006B5AE5"/>
    <w:rsid w:val="006B6BE8"/>
    <w:rsid w:val="006B6EFD"/>
    <w:rsid w:val="006B77E9"/>
    <w:rsid w:val="006C2729"/>
    <w:rsid w:val="006C40C0"/>
    <w:rsid w:val="006C631A"/>
    <w:rsid w:val="006D0B0E"/>
    <w:rsid w:val="006D0B84"/>
    <w:rsid w:val="006D5C64"/>
    <w:rsid w:val="006D61FF"/>
    <w:rsid w:val="006D7769"/>
    <w:rsid w:val="006E1C1E"/>
    <w:rsid w:val="006E202E"/>
    <w:rsid w:val="006E3234"/>
    <w:rsid w:val="006E371D"/>
    <w:rsid w:val="006E4A8A"/>
    <w:rsid w:val="006E4CD6"/>
    <w:rsid w:val="006E4E4E"/>
    <w:rsid w:val="006E7DF3"/>
    <w:rsid w:val="006F24F2"/>
    <w:rsid w:val="006F27DA"/>
    <w:rsid w:val="006F2920"/>
    <w:rsid w:val="006F41D5"/>
    <w:rsid w:val="006F5D25"/>
    <w:rsid w:val="006F6ACA"/>
    <w:rsid w:val="006F70A2"/>
    <w:rsid w:val="00700320"/>
    <w:rsid w:val="007006C6"/>
    <w:rsid w:val="0070209D"/>
    <w:rsid w:val="00705371"/>
    <w:rsid w:val="007055CE"/>
    <w:rsid w:val="007066A2"/>
    <w:rsid w:val="007075A1"/>
    <w:rsid w:val="007077B4"/>
    <w:rsid w:val="00710465"/>
    <w:rsid w:val="007128AE"/>
    <w:rsid w:val="0071339B"/>
    <w:rsid w:val="00714523"/>
    <w:rsid w:val="00716630"/>
    <w:rsid w:val="00716A46"/>
    <w:rsid w:val="0072219E"/>
    <w:rsid w:val="00723A5E"/>
    <w:rsid w:val="007248EF"/>
    <w:rsid w:val="00724F8F"/>
    <w:rsid w:val="00725C0F"/>
    <w:rsid w:val="00735C3D"/>
    <w:rsid w:val="0073728F"/>
    <w:rsid w:val="00737DBB"/>
    <w:rsid w:val="00740577"/>
    <w:rsid w:val="007406F9"/>
    <w:rsid w:val="00740A55"/>
    <w:rsid w:val="00741376"/>
    <w:rsid w:val="00743D7B"/>
    <w:rsid w:val="00744F64"/>
    <w:rsid w:val="00746005"/>
    <w:rsid w:val="00746057"/>
    <w:rsid w:val="007467A6"/>
    <w:rsid w:val="007501F6"/>
    <w:rsid w:val="00750CE6"/>
    <w:rsid w:val="00750FE3"/>
    <w:rsid w:val="00754347"/>
    <w:rsid w:val="00754E3F"/>
    <w:rsid w:val="007554DB"/>
    <w:rsid w:val="007564DD"/>
    <w:rsid w:val="0075680E"/>
    <w:rsid w:val="00756AB0"/>
    <w:rsid w:val="007600E9"/>
    <w:rsid w:val="007603FC"/>
    <w:rsid w:val="007606AB"/>
    <w:rsid w:val="0076105E"/>
    <w:rsid w:val="0076329D"/>
    <w:rsid w:val="00763CFC"/>
    <w:rsid w:val="007664C9"/>
    <w:rsid w:val="00774C7F"/>
    <w:rsid w:val="00777F06"/>
    <w:rsid w:val="0078017C"/>
    <w:rsid w:val="007801A3"/>
    <w:rsid w:val="00780A87"/>
    <w:rsid w:val="00780AE1"/>
    <w:rsid w:val="00780E23"/>
    <w:rsid w:val="0078212A"/>
    <w:rsid w:val="00782F43"/>
    <w:rsid w:val="007832D4"/>
    <w:rsid w:val="00783504"/>
    <w:rsid w:val="0078375E"/>
    <w:rsid w:val="00784697"/>
    <w:rsid w:val="007848F6"/>
    <w:rsid w:val="00785141"/>
    <w:rsid w:val="0078765D"/>
    <w:rsid w:val="00791D31"/>
    <w:rsid w:val="007945A3"/>
    <w:rsid w:val="00795FA7"/>
    <w:rsid w:val="00796BBE"/>
    <w:rsid w:val="007977D1"/>
    <w:rsid w:val="00797E18"/>
    <w:rsid w:val="007A02F3"/>
    <w:rsid w:val="007A10C8"/>
    <w:rsid w:val="007A2B84"/>
    <w:rsid w:val="007A32D3"/>
    <w:rsid w:val="007A4075"/>
    <w:rsid w:val="007A56CD"/>
    <w:rsid w:val="007A5C1C"/>
    <w:rsid w:val="007A73D2"/>
    <w:rsid w:val="007B0692"/>
    <w:rsid w:val="007B0777"/>
    <w:rsid w:val="007B1277"/>
    <w:rsid w:val="007B2FEA"/>
    <w:rsid w:val="007B328C"/>
    <w:rsid w:val="007B3583"/>
    <w:rsid w:val="007B3912"/>
    <w:rsid w:val="007B5F4F"/>
    <w:rsid w:val="007B645C"/>
    <w:rsid w:val="007B6BFD"/>
    <w:rsid w:val="007B7582"/>
    <w:rsid w:val="007C0CF9"/>
    <w:rsid w:val="007C16B7"/>
    <w:rsid w:val="007C21C8"/>
    <w:rsid w:val="007C2C3C"/>
    <w:rsid w:val="007C3D14"/>
    <w:rsid w:val="007C5FF5"/>
    <w:rsid w:val="007C6A6B"/>
    <w:rsid w:val="007D080F"/>
    <w:rsid w:val="007D0840"/>
    <w:rsid w:val="007D0EEB"/>
    <w:rsid w:val="007D3F3A"/>
    <w:rsid w:val="007D460B"/>
    <w:rsid w:val="007D49CC"/>
    <w:rsid w:val="007D4B1B"/>
    <w:rsid w:val="007D52DB"/>
    <w:rsid w:val="007D54D0"/>
    <w:rsid w:val="007D5E8F"/>
    <w:rsid w:val="007E05F8"/>
    <w:rsid w:val="007E19BF"/>
    <w:rsid w:val="007E291A"/>
    <w:rsid w:val="007E307C"/>
    <w:rsid w:val="007E41D3"/>
    <w:rsid w:val="007E58E8"/>
    <w:rsid w:val="007F0327"/>
    <w:rsid w:val="007F0938"/>
    <w:rsid w:val="007F2F57"/>
    <w:rsid w:val="007F2FFD"/>
    <w:rsid w:val="007F575B"/>
    <w:rsid w:val="007F58A0"/>
    <w:rsid w:val="007F5CC8"/>
    <w:rsid w:val="007F6899"/>
    <w:rsid w:val="007F7E21"/>
    <w:rsid w:val="00802671"/>
    <w:rsid w:val="00802E20"/>
    <w:rsid w:val="00803A76"/>
    <w:rsid w:val="00811A02"/>
    <w:rsid w:val="00813C05"/>
    <w:rsid w:val="008147BB"/>
    <w:rsid w:val="00814995"/>
    <w:rsid w:val="00814C0B"/>
    <w:rsid w:val="0081585E"/>
    <w:rsid w:val="0081612F"/>
    <w:rsid w:val="00820B0B"/>
    <w:rsid w:val="008218BE"/>
    <w:rsid w:val="00822DA6"/>
    <w:rsid w:val="00823375"/>
    <w:rsid w:val="008246D5"/>
    <w:rsid w:val="00824FB1"/>
    <w:rsid w:val="00825B1E"/>
    <w:rsid w:val="008270D9"/>
    <w:rsid w:val="00832555"/>
    <w:rsid w:val="00833E8D"/>
    <w:rsid w:val="008344EA"/>
    <w:rsid w:val="00834F50"/>
    <w:rsid w:val="00835067"/>
    <w:rsid w:val="008350CB"/>
    <w:rsid w:val="0083792C"/>
    <w:rsid w:val="0084231E"/>
    <w:rsid w:val="00842977"/>
    <w:rsid w:val="00843850"/>
    <w:rsid w:val="00843A36"/>
    <w:rsid w:val="00844FBB"/>
    <w:rsid w:val="008455F3"/>
    <w:rsid w:val="00851EE7"/>
    <w:rsid w:val="008523B7"/>
    <w:rsid w:val="00852776"/>
    <w:rsid w:val="00855CB3"/>
    <w:rsid w:val="00856503"/>
    <w:rsid w:val="0085652E"/>
    <w:rsid w:val="0085732E"/>
    <w:rsid w:val="00857C1B"/>
    <w:rsid w:val="0086313A"/>
    <w:rsid w:val="00863EC3"/>
    <w:rsid w:val="00864617"/>
    <w:rsid w:val="008669E7"/>
    <w:rsid w:val="00867271"/>
    <w:rsid w:val="008677E0"/>
    <w:rsid w:val="00872BC4"/>
    <w:rsid w:val="00872D4C"/>
    <w:rsid w:val="00874E8A"/>
    <w:rsid w:val="008750E0"/>
    <w:rsid w:val="008757C8"/>
    <w:rsid w:val="00875AEF"/>
    <w:rsid w:val="00876706"/>
    <w:rsid w:val="00880F58"/>
    <w:rsid w:val="008832E1"/>
    <w:rsid w:val="008847FA"/>
    <w:rsid w:val="00885A32"/>
    <w:rsid w:val="00886133"/>
    <w:rsid w:val="00886475"/>
    <w:rsid w:val="00886E3A"/>
    <w:rsid w:val="00887EEA"/>
    <w:rsid w:val="00890256"/>
    <w:rsid w:val="00892BDE"/>
    <w:rsid w:val="008936A3"/>
    <w:rsid w:val="008944B1"/>
    <w:rsid w:val="00894916"/>
    <w:rsid w:val="008949D0"/>
    <w:rsid w:val="00895807"/>
    <w:rsid w:val="00896109"/>
    <w:rsid w:val="00896DC0"/>
    <w:rsid w:val="008975EE"/>
    <w:rsid w:val="008A0341"/>
    <w:rsid w:val="008A0D8B"/>
    <w:rsid w:val="008A238E"/>
    <w:rsid w:val="008A2A93"/>
    <w:rsid w:val="008A36DE"/>
    <w:rsid w:val="008A3DAE"/>
    <w:rsid w:val="008A5D8E"/>
    <w:rsid w:val="008A7730"/>
    <w:rsid w:val="008B0B9C"/>
    <w:rsid w:val="008B250D"/>
    <w:rsid w:val="008B2ABE"/>
    <w:rsid w:val="008B40F1"/>
    <w:rsid w:val="008B4B29"/>
    <w:rsid w:val="008B55D7"/>
    <w:rsid w:val="008B676B"/>
    <w:rsid w:val="008B684C"/>
    <w:rsid w:val="008C1870"/>
    <w:rsid w:val="008C4D09"/>
    <w:rsid w:val="008C5227"/>
    <w:rsid w:val="008C6A9E"/>
    <w:rsid w:val="008D1B8C"/>
    <w:rsid w:val="008D223F"/>
    <w:rsid w:val="008D2D9B"/>
    <w:rsid w:val="008D3363"/>
    <w:rsid w:val="008D3EF2"/>
    <w:rsid w:val="008D6F47"/>
    <w:rsid w:val="008D7947"/>
    <w:rsid w:val="008E037C"/>
    <w:rsid w:val="008E46A5"/>
    <w:rsid w:val="008E682D"/>
    <w:rsid w:val="008E7802"/>
    <w:rsid w:val="008E79C9"/>
    <w:rsid w:val="008F1309"/>
    <w:rsid w:val="008F1413"/>
    <w:rsid w:val="008F2123"/>
    <w:rsid w:val="008F407F"/>
    <w:rsid w:val="008F42FC"/>
    <w:rsid w:val="008F4F86"/>
    <w:rsid w:val="008F53DF"/>
    <w:rsid w:val="008F55AF"/>
    <w:rsid w:val="008F5701"/>
    <w:rsid w:val="008F6598"/>
    <w:rsid w:val="008F6ED4"/>
    <w:rsid w:val="008F71C6"/>
    <w:rsid w:val="008F7812"/>
    <w:rsid w:val="0090021B"/>
    <w:rsid w:val="00900CD6"/>
    <w:rsid w:val="00902823"/>
    <w:rsid w:val="00902BA0"/>
    <w:rsid w:val="00903FCF"/>
    <w:rsid w:val="00904B03"/>
    <w:rsid w:val="009059BF"/>
    <w:rsid w:val="00905C71"/>
    <w:rsid w:val="00907A68"/>
    <w:rsid w:val="009104F5"/>
    <w:rsid w:val="00911D75"/>
    <w:rsid w:val="00912626"/>
    <w:rsid w:val="009135A4"/>
    <w:rsid w:val="00913A7F"/>
    <w:rsid w:val="009149FA"/>
    <w:rsid w:val="00916916"/>
    <w:rsid w:val="0091775B"/>
    <w:rsid w:val="00920BD6"/>
    <w:rsid w:val="009220FB"/>
    <w:rsid w:val="00923889"/>
    <w:rsid w:val="0092450F"/>
    <w:rsid w:val="00927719"/>
    <w:rsid w:val="00927E04"/>
    <w:rsid w:val="009324C2"/>
    <w:rsid w:val="00935A00"/>
    <w:rsid w:val="00936E29"/>
    <w:rsid w:val="0094058D"/>
    <w:rsid w:val="00941FDE"/>
    <w:rsid w:val="009433BC"/>
    <w:rsid w:val="00943BFF"/>
    <w:rsid w:val="009442BD"/>
    <w:rsid w:val="00944914"/>
    <w:rsid w:val="00945C83"/>
    <w:rsid w:val="00947A6B"/>
    <w:rsid w:val="00952A4F"/>
    <w:rsid w:val="00955092"/>
    <w:rsid w:val="0095564A"/>
    <w:rsid w:val="00955A5A"/>
    <w:rsid w:val="00955F2E"/>
    <w:rsid w:val="0095753C"/>
    <w:rsid w:val="00957E2E"/>
    <w:rsid w:val="00961C59"/>
    <w:rsid w:val="009635FB"/>
    <w:rsid w:val="00963629"/>
    <w:rsid w:val="009647D6"/>
    <w:rsid w:val="00964DE9"/>
    <w:rsid w:val="00964FC2"/>
    <w:rsid w:val="00965307"/>
    <w:rsid w:val="00965E04"/>
    <w:rsid w:val="00965E71"/>
    <w:rsid w:val="00967827"/>
    <w:rsid w:val="00967DC3"/>
    <w:rsid w:val="00970B13"/>
    <w:rsid w:val="00971034"/>
    <w:rsid w:val="00972543"/>
    <w:rsid w:val="00975834"/>
    <w:rsid w:val="0097604A"/>
    <w:rsid w:val="00976232"/>
    <w:rsid w:val="00976C27"/>
    <w:rsid w:val="00977E1D"/>
    <w:rsid w:val="0098030D"/>
    <w:rsid w:val="00982026"/>
    <w:rsid w:val="00984669"/>
    <w:rsid w:val="00984938"/>
    <w:rsid w:val="00985A9E"/>
    <w:rsid w:val="00987C8B"/>
    <w:rsid w:val="00991603"/>
    <w:rsid w:val="00991D24"/>
    <w:rsid w:val="009926A0"/>
    <w:rsid w:val="00994323"/>
    <w:rsid w:val="00994528"/>
    <w:rsid w:val="00995435"/>
    <w:rsid w:val="009960EB"/>
    <w:rsid w:val="00997BB1"/>
    <w:rsid w:val="009A005A"/>
    <w:rsid w:val="009A1554"/>
    <w:rsid w:val="009A26F6"/>
    <w:rsid w:val="009A293C"/>
    <w:rsid w:val="009A29B7"/>
    <w:rsid w:val="009A2B85"/>
    <w:rsid w:val="009A324B"/>
    <w:rsid w:val="009A3A57"/>
    <w:rsid w:val="009A5969"/>
    <w:rsid w:val="009B12EB"/>
    <w:rsid w:val="009B3678"/>
    <w:rsid w:val="009B7C9F"/>
    <w:rsid w:val="009C0BEC"/>
    <w:rsid w:val="009C0DA5"/>
    <w:rsid w:val="009C16EE"/>
    <w:rsid w:val="009C1996"/>
    <w:rsid w:val="009C1D62"/>
    <w:rsid w:val="009C1EE2"/>
    <w:rsid w:val="009C2B05"/>
    <w:rsid w:val="009C7045"/>
    <w:rsid w:val="009D2157"/>
    <w:rsid w:val="009D38B8"/>
    <w:rsid w:val="009D39E4"/>
    <w:rsid w:val="009D5329"/>
    <w:rsid w:val="009D5C06"/>
    <w:rsid w:val="009E3017"/>
    <w:rsid w:val="009E5BD6"/>
    <w:rsid w:val="009E7D32"/>
    <w:rsid w:val="009F0231"/>
    <w:rsid w:val="009F0BD6"/>
    <w:rsid w:val="009F13A2"/>
    <w:rsid w:val="009F1AA1"/>
    <w:rsid w:val="009F1E9A"/>
    <w:rsid w:val="009F3554"/>
    <w:rsid w:val="009F3A32"/>
    <w:rsid w:val="009F3DAA"/>
    <w:rsid w:val="009F6907"/>
    <w:rsid w:val="00A0027C"/>
    <w:rsid w:val="00A010CC"/>
    <w:rsid w:val="00A037E3"/>
    <w:rsid w:val="00A04CCB"/>
    <w:rsid w:val="00A05064"/>
    <w:rsid w:val="00A109A0"/>
    <w:rsid w:val="00A14707"/>
    <w:rsid w:val="00A16AAF"/>
    <w:rsid w:val="00A20AA9"/>
    <w:rsid w:val="00A24AE9"/>
    <w:rsid w:val="00A25F3A"/>
    <w:rsid w:val="00A2703F"/>
    <w:rsid w:val="00A321DB"/>
    <w:rsid w:val="00A3405A"/>
    <w:rsid w:val="00A344D3"/>
    <w:rsid w:val="00A347EE"/>
    <w:rsid w:val="00A34E69"/>
    <w:rsid w:val="00A35A2B"/>
    <w:rsid w:val="00A40332"/>
    <w:rsid w:val="00A41F48"/>
    <w:rsid w:val="00A424A8"/>
    <w:rsid w:val="00A42BD3"/>
    <w:rsid w:val="00A43A1A"/>
    <w:rsid w:val="00A43A9C"/>
    <w:rsid w:val="00A44884"/>
    <w:rsid w:val="00A44DDC"/>
    <w:rsid w:val="00A4637B"/>
    <w:rsid w:val="00A4735D"/>
    <w:rsid w:val="00A52A05"/>
    <w:rsid w:val="00A54D7B"/>
    <w:rsid w:val="00A5576C"/>
    <w:rsid w:val="00A55B89"/>
    <w:rsid w:val="00A55E9B"/>
    <w:rsid w:val="00A55FAD"/>
    <w:rsid w:val="00A562D9"/>
    <w:rsid w:val="00A56444"/>
    <w:rsid w:val="00A57031"/>
    <w:rsid w:val="00A60DB4"/>
    <w:rsid w:val="00A618BD"/>
    <w:rsid w:val="00A61B7C"/>
    <w:rsid w:val="00A61CE2"/>
    <w:rsid w:val="00A655B4"/>
    <w:rsid w:val="00A66217"/>
    <w:rsid w:val="00A665C0"/>
    <w:rsid w:val="00A672BF"/>
    <w:rsid w:val="00A719BC"/>
    <w:rsid w:val="00A71F07"/>
    <w:rsid w:val="00A725B9"/>
    <w:rsid w:val="00A72E71"/>
    <w:rsid w:val="00A73EAF"/>
    <w:rsid w:val="00A811DD"/>
    <w:rsid w:val="00A81D57"/>
    <w:rsid w:val="00A82255"/>
    <w:rsid w:val="00A828D4"/>
    <w:rsid w:val="00A82DF2"/>
    <w:rsid w:val="00A82EA7"/>
    <w:rsid w:val="00A83196"/>
    <w:rsid w:val="00A840AA"/>
    <w:rsid w:val="00A86280"/>
    <w:rsid w:val="00A86418"/>
    <w:rsid w:val="00A86EF8"/>
    <w:rsid w:val="00A9145F"/>
    <w:rsid w:val="00A92896"/>
    <w:rsid w:val="00A9338C"/>
    <w:rsid w:val="00A939C6"/>
    <w:rsid w:val="00A94530"/>
    <w:rsid w:val="00A948B7"/>
    <w:rsid w:val="00A9528C"/>
    <w:rsid w:val="00A95B29"/>
    <w:rsid w:val="00A975D2"/>
    <w:rsid w:val="00AA0FA4"/>
    <w:rsid w:val="00AA3E07"/>
    <w:rsid w:val="00AA4407"/>
    <w:rsid w:val="00AA4838"/>
    <w:rsid w:val="00AA793A"/>
    <w:rsid w:val="00AA7E5E"/>
    <w:rsid w:val="00AB0F25"/>
    <w:rsid w:val="00AB1303"/>
    <w:rsid w:val="00AB1987"/>
    <w:rsid w:val="00AB32BD"/>
    <w:rsid w:val="00AB368A"/>
    <w:rsid w:val="00AB399B"/>
    <w:rsid w:val="00AB4D66"/>
    <w:rsid w:val="00AC087C"/>
    <w:rsid w:val="00AC2C13"/>
    <w:rsid w:val="00AC369E"/>
    <w:rsid w:val="00AC3B0D"/>
    <w:rsid w:val="00AC5455"/>
    <w:rsid w:val="00AC662C"/>
    <w:rsid w:val="00AC6BA0"/>
    <w:rsid w:val="00AD002C"/>
    <w:rsid w:val="00AD20F6"/>
    <w:rsid w:val="00AD5ACE"/>
    <w:rsid w:val="00AD7161"/>
    <w:rsid w:val="00AE1495"/>
    <w:rsid w:val="00AE4616"/>
    <w:rsid w:val="00AE506F"/>
    <w:rsid w:val="00AE558A"/>
    <w:rsid w:val="00AE57F1"/>
    <w:rsid w:val="00AE5D5E"/>
    <w:rsid w:val="00AE6370"/>
    <w:rsid w:val="00AE788B"/>
    <w:rsid w:val="00AE79EF"/>
    <w:rsid w:val="00AF1A70"/>
    <w:rsid w:val="00AF2686"/>
    <w:rsid w:val="00AF3C8A"/>
    <w:rsid w:val="00AF3E6B"/>
    <w:rsid w:val="00AF4505"/>
    <w:rsid w:val="00AF45AE"/>
    <w:rsid w:val="00AF57FC"/>
    <w:rsid w:val="00AF698C"/>
    <w:rsid w:val="00B02180"/>
    <w:rsid w:val="00B0256F"/>
    <w:rsid w:val="00B02CC7"/>
    <w:rsid w:val="00B05A62"/>
    <w:rsid w:val="00B06216"/>
    <w:rsid w:val="00B07BDA"/>
    <w:rsid w:val="00B114D5"/>
    <w:rsid w:val="00B1283A"/>
    <w:rsid w:val="00B12EC8"/>
    <w:rsid w:val="00B1578D"/>
    <w:rsid w:val="00B21754"/>
    <w:rsid w:val="00B266C5"/>
    <w:rsid w:val="00B2731B"/>
    <w:rsid w:val="00B27776"/>
    <w:rsid w:val="00B27C00"/>
    <w:rsid w:val="00B3052E"/>
    <w:rsid w:val="00B306E9"/>
    <w:rsid w:val="00B308CC"/>
    <w:rsid w:val="00B3220E"/>
    <w:rsid w:val="00B338CE"/>
    <w:rsid w:val="00B36DCD"/>
    <w:rsid w:val="00B40867"/>
    <w:rsid w:val="00B41808"/>
    <w:rsid w:val="00B42988"/>
    <w:rsid w:val="00B42ACB"/>
    <w:rsid w:val="00B43AFC"/>
    <w:rsid w:val="00B43B3D"/>
    <w:rsid w:val="00B43EDE"/>
    <w:rsid w:val="00B440AA"/>
    <w:rsid w:val="00B44DB5"/>
    <w:rsid w:val="00B457D8"/>
    <w:rsid w:val="00B45C82"/>
    <w:rsid w:val="00B468ED"/>
    <w:rsid w:val="00B47340"/>
    <w:rsid w:val="00B520F8"/>
    <w:rsid w:val="00B53D88"/>
    <w:rsid w:val="00B547A5"/>
    <w:rsid w:val="00B54A65"/>
    <w:rsid w:val="00B56CD1"/>
    <w:rsid w:val="00B5701D"/>
    <w:rsid w:val="00B63639"/>
    <w:rsid w:val="00B65A47"/>
    <w:rsid w:val="00B66374"/>
    <w:rsid w:val="00B701D4"/>
    <w:rsid w:val="00B71DA0"/>
    <w:rsid w:val="00B73223"/>
    <w:rsid w:val="00B73630"/>
    <w:rsid w:val="00B73DD9"/>
    <w:rsid w:val="00B74806"/>
    <w:rsid w:val="00B756FB"/>
    <w:rsid w:val="00B7790B"/>
    <w:rsid w:val="00B77C60"/>
    <w:rsid w:val="00B77EA2"/>
    <w:rsid w:val="00B81578"/>
    <w:rsid w:val="00B81B90"/>
    <w:rsid w:val="00B8268F"/>
    <w:rsid w:val="00B835B8"/>
    <w:rsid w:val="00B84345"/>
    <w:rsid w:val="00B86033"/>
    <w:rsid w:val="00B86723"/>
    <w:rsid w:val="00B9024D"/>
    <w:rsid w:val="00B91B60"/>
    <w:rsid w:val="00B91E30"/>
    <w:rsid w:val="00B92DD3"/>
    <w:rsid w:val="00B93706"/>
    <w:rsid w:val="00B950C2"/>
    <w:rsid w:val="00B96C37"/>
    <w:rsid w:val="00B97E82"/>
    <w:rsid w:val="00BA118C"/>
    <w:rsid w:val="00BA1BB5"/>
    <w:rsid w:val="00BA3160"/>
    <w:rsid w:val="00BA7472"/>
    <w:rsid w:val="00BA7B5C"/>
    <w:rsid w:val="00BA7C41"/>
    <w:rsid w:val="00BB0A84"/>
    <w:rsid w:val="00BB2190"/>
    <w:rsid w:val="00BB233D"/>
    <w:rsid w:val="00BB2BC4"/>
    <w:rsid w:val="00BB4C60"/>
    <w:rsid w:val="00BB4DED"/>
    <w:rsid w:val="00BB56A0"/>
    <w:rsid w:val="00BB798F"/>
    <w:rsid w:val="00BB7E60"/>
    <w:rsid w:val="00BC0FC3"/>
    <w:rsid w:val="00BC129D"/>
    <w:rsid w:val="00BC190E"/>
    <w:rsid w:val="00BC4B05"/>
    <w:rsid w:val="00BD30F9"/>
    <w:rsid w:val="00BD371F"/>
    <w:rsid w:val="00BD4D36"/>
    <w:rsid w:val="00BD50EB"/>
    <w:rsid w:val="00BD5175"/>
    <w:rsid w:val="00BE1F79"/>
    <w:rsid w:val="00BE4396"/>
    <w:rsid w:val="00BE6149"/>
    <w:rsid w:val="00BE62C9"/>
    <w:rsid w:val="00BE6AA0"/>
    <w:rsid w:val="00BE7C64"/>
    <w:rsid w:val="00BF0802"/>
    <w:rsid w:val="00BF0831"/>
    <w:rsid w:val="00BF0CAE"/>
    <w:rsid w:val="00BF191F"/>
    <w:rsid w:val="00BF215E"/>
    <w:rsid w:val="00BF3190"/>
    <w:rsid w:val="00BF5F0C"/>
    <w:rsid w:val="00BF68CD"/>
    <w:rsid w:val="00C0170E"/>
    <w:rsid w:val="00C026D2"/>
    <w:rsid w:val="00C02C6B"/>
    <w:rsid w:val="00C02F26"/>
    <w:rsid w:val="00C041C3"/>
    <w:rsid w:val="00C04209"/>
    <w:rsid w:val="00C04887"/>
    <w:rsid w:val="00C06B0D"/>
    <w:rsid w:val="00C07950"/>
    <w:rsid w:val="00C105DF"/>
    <w:rsid w:val="00C11550"/>
    <w:rsid w:val="00C117C7"/>
    <w:rsid w:val="00C12EB2"/>
    <w:rsid w:val="00C13375"/>
    <w:rsid w:val="00C13EFB"/>
    <w:rsid w:val="00C14D9E"/>
    <w:rsid w:val="00C15B24"/>
    <w:rsid w:val="00C24C3C"/>
    <w:rsid w:val="00C24CE0"/>
    <w:rsid w:val="00C25AB1"/>
    <w:rsid w:val="00C2612F"/>
    <w:rsid w:val="00C308E5"/>
    <w:rsid w:val="00C32591"/>
    <w:rsid w:val="00C334AE"/>
    <w:rsid w:val="00C353A7"/>
    <w:rsid w:val="00C35602"/>
    <w:rsid w:val="00C403A0"/>
    <w:rsid w:val="00C41259"/>
    <w:rsid w:val="00C41D91"/>
    <w:rsid w:val="00C4214A"/>
    <w:rsid w:val="00C423B6"/>
    <w:rsid w:val="00C449BA"/>
    <w:rsid w:val="00C46252"/>
    <w:rsid w:val="00C46E52"/>
    <w:rsid w:val="00C508BF"/>
    <w:rsid w:val="00C5153B"/>
    <w:rsid w:val="00C5154E"/>
    <w:rsid w:val="00C53FF8"/>
    <w:rsid w:val="00C542C3"/>
    <w:rsid w:val="00C54498"/>
    <w:rsid w:val="00C57DBB"/>
    <w:rsid w:val="00C6290D"/>
    <w:rsid w:val="00C64190"/>
    <w:rsid w:val="00C662DC"/>
    <w:rsid w:val="00C673D3"/>
    <w:rsid w:val="00C67731"/>
    <w:rsid w:val="00C744C7"/>
    <w:rsid w:val="00C75BA8"/>
    <w:rsid w:val="00C77B74"/>
    <w:rsid w:val="00C801ED"/>
    <w:rsid w:val="00C80A71"/>
    <w:rsid w:val="00C82755"/>
    <w:rsid w:val="00C84692"/>
    <w:rsid w:val="00C850DB"/>
    <w:rsid w:val="00C851DA"/>
    <w:rsid w:val="00C86349"/>
    <w:rsid w:val="00C86F11"/>
    <w:rsid w:val="00C9238F"/>
    <w:rsid w:val="00C9303F"/>
    <w:rsid w:val="00C93AA2"/>
    <w:rsid w:val="00C94CB2"/>
    <w:rsid w:val="00C95DAE"/>
    <w:rsid w:val="00C95FA0"/>
    <w:rsid w:val="00CA0AAA"/>
    <w:rsid w:val="00CA0AC5"/>
    <w:rsid w:val="00CA0CA0"/>
    <w:rsid w:val="00CA1673"/>
    <w:rsid w:val="00CA1BC4"/>
    <w:rsid w:val="00CA1CFA"/>
    <w:rsid w:val="00CA2567"/>
    <w:rsid w:val="00CA2D50"/>
    <w:rsid w:val="00CA3990"/>
    <w:rsid w:val="00CA3F92"/>
    <w:rsid w:val="00CA7316"/>
    <w:rsid w:val="00CA7360"/>
    <w:rsid w:val="00CB0206"/>
    <w:rsid w:val="00CB0966"/>
    <w:rsid w:val="00CB1232"/>
    <w:rsid w:val="00CB1DDE"/>
    <w:rsid w:val="00CB3599"/>
    <w:rsid w:val="00CB359C"/>
    <w:rsid w:val="00CB41D7"/>
    <w:rsid w:val="00CB6437"/>
    <w:rsid w:val="00CC0FC1"/>
    <w:rsid w:val="00CC113F"/>
    <w:rsid w:val="00CC46A7"/>
    <w:rsid w:val="00CC5753"/>
    <w:rsid w:val="00CC5F5B"/>
    <w:rsid w:val="00CC6ABA"/>
    <w:rsid w:val="00CC6E8C"/>
    <w:rsid w:val="00CD02F0"/>
    <w:rsid w:val="00CD141B"/>
    <w:rsid w:val="00CD1F25"/>
    <w:rsid w:val="00CD2A60"/>
    <w:rsid w:val="00CD39DC"/>
    <w:rsid w:val="00CD5A1D"/>
    <w:rsid w:val="00CD5C80"/>
    <w:rsid w:val="00CD762C"/>
    <w:rsid w:val="00CD7748"/>
    <w:rsid w:val="00CE3285"/>
    <w:rsid w:val="00CE344A"/>
    <w:rsid w:val="00CE3521"/>
    <w:rsid w:val="00CE5481"/>
    <w:rsid w:val="00CE56D4"/>
    <w:rsid w:val="00CE5784"/>
    <w:rsid w:val="00CE5DAE"/>
    <w:rsid w:val="00CE64AC"/>
    <w:rsid w:val="00CE6F9D"/>
    <w:rsid w:val="00CE737F"/>
    <w:rsid w:val="00CF21BA"/>
    <w:rsid w:val="00CF2253"/>
    <w:rsid w:val="00CF3A56"/>
    <w:rsid w:val="00CF54B1"/>
    <w:rsid w:val="00CF6A05"/>
    <w:rsid w:val="00CF7115"/>
    <w:rsid w:val="00D006C5"/>
    <w:rsid w:val="00D030CE"/>
    <w:rsid w:val="00D0350D"/>
    <w:rsid w:val="00D05109"/>
    <w:rsid w:val="00D05FFC"/>
    <w:rsid w:val="00D0645C"/>
    <w:rsid w:val="00D07163"/>
    <w:rsid w:val="00D105AC"/>
    <w:rsid w:val="00D108D2"/>
    <w:rsid w:val="00D11B66"/>
    <w:rsid w:val="00D11FA7"/>
    <w:rsid w:val="00D130AF"/>
    <w:rsid w:val="00D13A68"/>
    <w:rsid w:val="00D144EB"/>
    <w:rsid w:val="00D147FD"/>
    <w:rsid w:val="00D17876"/>
    <w:rsid w:val="00D17925"/>
    <w:rsid w:val="00D17A89"/>
    <w:rsid w:val="00D21BC8"/>
    <w:rsid w:val="00D21D50"/>
    <w:rsid w:val="00D21DEB"/>
    <w:rsid w:val="00D2433B"/>
    <w:rsid w:val="00D27DB4"/>
    <w:rsid w:val="00D3179F"/>
    <w:rsid w:val="00D31F55"/>
    <w:rsid w:val="00D32E7A"/>
    <w:rsid w:val="00D33333"/>
    <w:rsid w:val="00D3385C"/>
    <w:rsid w:val="00D34C91"/>
    <w:rsid w:val="00D35AE0"/>
    <w:rsid w:val="00D35E8D"/>
    <w:rsid w:val="00D367DF"/>
    <w:rsid w:val="00D40959"/>
    <w:rsid w:val="00D44A93"/>
    <w:rsid w:val="00D47127"/>
    <w:rsid w:val="00D47921"/>
    <w:rsid w:val="00D51676"/>
    <w:rsid w:val="00D52022"/>
    <w:rsid w:val="00D53D2F"/>
    <w:rsid w:val="00D56686"/>
    <w:rsid w:val="00D60031"/>
    <w:rsid w:val="00D6136D"/>
    <w:rsid w:val="00D6218A"/>
    <w:rsid w:val="00D629EC"/>
    <w:rsid w:val="00D6333F"/>
    <w:rsid w:val="00D648B0"/>
    <w:rsid w:val="00D653C8"/>
    <w:rsid w:val="00D67366"/>
    <w:rsid w:val="00D673AA"/>
    <w:rsid w:val="00D721B2"/>
    <w:rsid w:val="00D73DAC"/>
    <w:rsid w:val="00D74BD3"/>
    <w:rsid w:val="00D752E4"/>
    <w:rsid w:val="00D753B1"/>
    <w:rsid w:val="00D76203"/>
    <w:rsid w:val="00D76A63"/>
    <w:rsid w:val="00D77131"/>
    <w:rsid w:val="00D80DBA"/>
    <w:rsid w:val="00D80F14"/>
    <w:rsid w:val="00D816EC"/>
    <w:rsid w:val="00D83086"/>
    <w:rsid w:val="00D84BB5"/>
    <w:rsid w:val="00D858B7"/>
    <w:rsid w:val="00D86728"/>
    <w:rsid w:val="00D86DBF"/>
    <w:rsid w:val="00D9165F"/>
    <w:rsid w:val="00D941EA"/>
    <w:rsid w:val="00D94257"/>
    <w:rsid w:val="00D960A6"/>
    <w:rsid w:val="00D96689"/>
    <w:rsid w:val="00D97ABC"/>
    <w:rsid w:val="00DA0D18"/>
    <w:rsid w:val="00DA132B"/>
    <w:rsid w:val="00DA35D4"/>
    <w:rsid w:val="00DA377F"/>
    <w:rsid w:val="00DA38BE"/>
    <w:rsid w:val="00DA4B2D"/>
    <w:rsid w:val="00DA4D93"/>
    <w:rsid w:val="00DA520C"/>
    <w:rsid w:val="00DA634D"/>
    <w:rsid w:val="00DA6427"/>
    <w:rsid w:val="00DA687E"/>
    <w:rsid w:val="00DA6E08"/>
    <w:rsid w:val="00DB1624"/>
    <w:rsid w:val="00DB4ACB"/>
    <w:rsid w:val="00DB50BE"/>
    <w:rsid w:val="00DB578A"/>
    <w:rsid w:val="00DB7497"/>
    <w:rsid w:val="00DB758D"/>
    <w:rsid w:val="00DC10AC"/>
    <w:rsid w:val="00DC13BB"/>
    <w:rsid w:val="00DC2DA8"/>
    <w:rsid w:val="00DC4F76"/>
    <w:rsid w:val="00DC7520"/>
    <w:rsid w:val="00DC7AFB"/>
    <w:rsid w:val="00DD2950"/>
    <w:rsid w:val="00DD2BA6"/>
    <w:rsid w:val="00DD3C7C"/>
    <w:rsid w:val="00DD5257"/>
    <w:rsid w:val="00DD5423"/>
    <w:rsid w:val="00DD68BC"/>
    <w:rsid w:val="00DD6950"/>
    <w:rsid w:val="00DD6EAC"/>
    <w:rsid w:val="00DE2897"/>
    <w:rsid w:val="00DE3261"/>
    <w:rsid w:val="00DE4340"/>
    <w:rsid w:val="00DE559D"/>
    <w:rsid w:val="00DE5877"/>
    <w:rsid w:val="00DE61FD"/>
    <w:rsid w:val="00DE6C79"/>
    <w:rsid w:val="00DF0E08"/>
    <w:rsid w:val="00DF131C"/>
    <w:rsid w:val="00DF32E7"/>
    <w:rsid w:val="00DF40DF"/>
    <w:rsid w:val="00DF4124"/>
    <w:rsid w:val="00DF5F8C"/>
    <w:rsid w:val="00DF6396"/>
    <w:rsid w:val="00DF6CD1"/>
    <w:rsid w:val="00DF792D"/>
    <w:rsid w:val="00DF7CD9"/>
    <w:rsid w:val="00DF7D9D"/>
    <w:rsid w:val="00E05130"/>
    <w:rsid w:val="00E06651"/>
    <w:rsid w:val="00E06D9D"/>
    <w:rsid w:val="00E06FFB"/>
    <w:rsid w:val="00E11A07"/>
    <w:rsid w:val="00E12774"/>
    <w:rsid w:val="00E12D24"/>
    <w:rsid w:val="00E131BC"/>
    <w:rsid w:val="00E20A93"/>
    <w:rsid w:val="00E21438"/>
    <w:rsid w:val="00E218F4"/>
    <w:rsid w:val="00E22EF9"/>
    <w:rsid w:val="00E23609"/>
    <w:rsid w:val="00E246BF"/>
    <w:rsid w:val="00E24F6E"/>
    <w:rsid w:val="00E256BB"/>
    <w:rsid w:val="00E30130"/>
    <w:rsid w:val="00E32657"/>
    <w:rsid w:val="00E32CB5"/>
    <w:rsid w:val="00E331EC"/>
    <w:rsid w:val="00E3341E"/>
    <w:rsid w:val="00E33642"/>
    <w:rsid w:val="00E348E0"/>
    <w:rsid w:val="00E34EF9"/>
    <w:rsid w:val="00E356D5"/>
    <w:rsid w:val="00E36055"/>
    <w:rsid w:val="00E37DC3"/>
    <w:rsid w:val="00E404CD"/>
    <w:rsid w:val="00E40F50"/>
    <w:rsid w:val="00E425B8"/>
    <w:rsid w:val="00E433C1"/>
    <w:rsid w:val="00E43831"/>
    <w:rsid w:val="00E43EEB"/>
    <w:rsid w:val="00E46625"/>
    <w:rsid w:val="00E46ECE"/>
    <w:rsid w:val="00E47F96"/>
    <w:rsid w:val="00E515EE"/>
    <w:rsid w:val="00E56E65"/>
    <w:rsid w:val="00E5750A"/>
    <w:rsid w:val="00E578ED"/>
    <w:rsid w:val="00E606BD"/>
    <w:rsid w:val="00E61845"/>
    <w:rsid w:val="00E6219B"/>
    <w:rsid w:val="00E62FDE"/>
    <w:rsid w:val="00E63C92"/>
    <w:rsid w:val="00E668C7"/>
    <w:rsid w:val="00E67210"/>
    <w:rsid w:val="00E704E8"/>
    <w:rsid w:val="00E7101D"/>
    <w:rsid w:val="00E71276"/>
    <w:rsid w:val="00E71614"/>
    <w:rsid w:val="00E72BB2"/>
    <w:rsid w:val="00E7380D"/>
    <w:rsid w:val="00E73DE0"/>
    <w:rsid w:val="00E80AD5"/>
    <w:rsid w:val="00E8143B"/>
    <w:rsid w:val="00E82799"/>
    <w:rsid w:val="00E82D89"/>
    <w:rsid w:val="00E831ED"/>
    <w:rsid w:val="00E83FD8"/>
    <w:rsid w:val="00E8439C"/>
    <w:rsid w:val="00E84ECC"/>
    <w:rsid w:val="00E860B9"/>
    <w:rsid w:val="00E860FF"/>
    <w:rsid w:val="00E8737C"/>
    <w:rsid w:val="00E87614"/>
    <w:rsid w:val="00E87943"/>
    <w:rsid w:val="00E9073A"/>
    <w:rsid w:val="00E91DA4"/>
    <w:rsid w:val="00E92ACA"/>
    <w:rsid w:val="00E9376B"/>
    <w:rsid w:val="00E946D7"/>
    <w:rsid w:val="00E94EC5"/>
    <w:rsid w:val="00E96352"/>
    <w:rsid w:val="00E96BB5"/>
    <w:rsid w:val="00EA0A94"/>
    <w:rsid w:val="00EA168E"/>
    <w:rsid w:val="00EA2715"/>
    <w:rsid w:val="00EA4C53"/>
    <w:rsid w:val="00EA53EA"/>
    <w:rsid w:val="00EA5423"/>
    <w:rsid w:val="00EA7C4C"/>
    <w:rsid w:val="00EB0710"/>
    <w:rsid w:val="00EB1356"/>
    <w:rsid w:val="00EB2A3F"/>
    <w:rsid w:val="00EB31FA"/>
    <w:rsid w:val="00EB4B23"/>
    <w:rsid w:val="00EB58F4"/>
    <w:rsid w:val="00EB6715"/>
    <w:rsid w:val="00EB72B9"/>
    <w:rsid w:val="00EB7A86"/>
    <w:rsid w:val="00EC19A4"/>
    <w:rsid w:val="00EC19BC"/>
    <w:rsid w:val="00EC4F66"/>
    <w:rsid w:val="00EC5518"/>
    <w:rsid w:val="00EC6AA0"/>
    <w:rsid w:val="00EC7240"/>
    <w:rsid w:val="00EC7BB0"/>
    <w:rsid w:val="00ED4106"/>
    <w:rsid w:val="00ED4412"/>
    <w:rsid w:val="00ED6A2E"/>
    <w:rsid w:val="00ED72FD"/>
    <w:rsid w:val="00EE21AF"/>
    <w:rsid w:val="00EE589E"/>
    <w:rsid w:val="00EE71A0"/>
    <w:rsid w:val="00EF051A"/>
    <w:rsid w:val="00EF40F0"/>
    <w:rsid w:val="00EF44F8"/>
    <w:rsid w:val="00EF7531"/>
    <w:rsid w:val="00EF7545"/>
    <w:rsid w:val="00EF7AB9"/>
    <w:rsid w:val="00F00201"/>
    <w:rsid w:val="00F00C41"/>
    <w:rsid w:val="00F01637"/>
    <w:rsid w:val="00F01CA7"/>
    <w:rsid w:val="00F035A5"/>
    <w:rsid w:val="00F04027"/>
    <w:rsid w:val="00F04733"/>
    <w:rsid w:val="00F04FFE"/>
    <w:rsid w:val="00F06839"/>
    <w:rsid w:val="00F06BE3"/>
    <w:rsid w:val="00F118F3"/>
    <w:rsid w:val="00F11B92"/>
    <w:rsid w:val="00F12805"/>
    <w:rsid w:val="00F12AD6"/>
    <w:rsid w:val="00F135D2"/>
    <w:rsid w:val="00F1362E"/>
    <w:rsid w:val="00F13770"/>
    <w:rsid w:val="00F13FE7"/>
    <w:rsid w:val="00F144AC"/>
    <w:rsid w:val="00F14923"/>
    <w:rsid w:val="00F15B0C"/>
    <w:rsid w:val="00F163F6"/>
    <w:rsid w:val="00F16424"/>
    <w:rsid w:val="00F177C3"/>
    <w:rsid w:val="00F178FE"/>
    <w:rsid w:val="00F17E90"/>
    <w:rsid w:val="00F209D6"/>
    <w:rsid w:val="00F2172F"/>
    <w:rsid w:val="00F2187D"/>
    <w:rsid w:val="00F21C59"/>
    <w:rsid w:val="00F22F78"/>
    <w:rsid w:val="00F23360"/>
    <w:rsid w:val="00F236B2"/>
    <w:rsid w:val="00F239AB"/>
    <w:rsid w:val="00F24BD2"/>
    <w:rsid w:val="00F24E51"/>
    <w:rsid w:val="00F254DB"/>
    <w:rsid w:val="00F262A1"/>
    <w:rsid w:val="00F30326"/>
    <w:rsid w:val="00F30407"/>
    <w:rsid w:val="00F31D6E"/>
    <w:rsid w:val="00F32627"/>
    <w:rsid w:val="00F34D34"/>
    <w:rsid w:val="00F35D38"/>
    <w:rsid w:val="00F36813"/>
    <w:rsid w:val="00F37E21"/>
    <w:rsid w:val="00F37EA6"/>
    <w:rsid w:val="00F413EF"/>
    <w:rsid w:val="00F46C5D"/>
    <w:rsid w:val="00F46D61"/>
    <w:rsid w:val="00F503C9"/>
    <w:rsid w:val="00F514DA"/>
    <w:rsid w:val="00F51E5A"/>
    <w:rsid w:val="00F521A8"/>
    <w:rsid w:val="00F52DA6"/>
    <w:rsid w:val="00F5320F"/>
    <w:rsid w:val="00F537AB"/>
    <w:rsid w:val="00F54373"/>
    <w:rsid w:val="00F54AF0"/>
    <w:rsid w:val="00F55872"/>
    <w:rsid w:val="00F56BFB"/>
    <w:rsid w:val="00F615A4"/>
    <w:rsid w:val="00F64BF0"/>
    <w:rsid w:val="00F64DEE"/>
    <w:rsid w:val="00F668C5"/>
    <w:rsid w:val="00F66B31"/>
    <w:rsid w:val="00F67102"/>
    <w:rsid w:val="00F67AEE"/>
    <w:rsid w:val="00F67E28"/>
    <w:rsid w:val="00F702F7"/>
    <w:rsid w:val="00F71225"/>
    <w:rsid w:val="00F71ECE"/>
    <w:rsid w:val="00F72186"/>
    <w:rsid w:val="00F75FFA"/>
    <w:rsid w:val="00F800AD"/>
    <w:rsid w:val="00F83D9F"/>
    <w:rsid w:val="00F8521F"/>
    <w:rsid w:val="00F86F46"/>
    <w:rsid w:val="00F879BA"/>
    <w:rsid w:val="00F91010"/>
    <w:rsid w:val="00F91CC4"/>
    <w:rsid w:val="00F91CE0"/>
    <w:rsid w:val="00F9417E"/>
    <w:rsid w:val="00F958D3"/>
    <w:rsid w:val="00F960F5"/>
    <w:rsid w:val="00F96DC6"/>
    <w:rsid w:val="00F96E9D"/>
    <w:rsid w:val="00FA4687"/>
    <w:rsid w:val="00FA7008"/>
    <w:rsid w:val="00FB0125"/>
    <w:rsid w:val="00FB03C8"/>
    <w:rsid w:val="00FB15C3"/>
    <w:rsid w:val="00FB3FEC"/>
    <w:rsid w:val="00FB4082"/>
    <w:rsid w:val="00FB4A31"/>
    <w:rsid w:val="00FB4D85"/>
    <w:rsid w:val="00FB6836"/>
    <w:rsid w:val="00FB6B3D"/>
    <w:rsid w:val="00FB7321"/>
    <w:rsid w:val="00FB7659"/>
    <w:rsid w:val="00FB7FB5"/>
    <w:rsid w:val="00FC0073"/>
    <w:rsid w:val="00FC0514"/>
    <w:rsid w:val="00FC1B04"/>
    <w:rsid w:val="00FC4E6D"/>
    <w:rsid w:val="00FC6951"/>
    <w:rsid w:val="00FC7512"/>
    <w:rsid w:val="00FC7816"/>
    <w:rsid w:val="00FD013D"/>
    <w:rsid w:val="00FD02BC"/>
    <w:rsid w:val="00FD121D"/>
    <w:rsid w:val="00FD2CAD"/>
    <w:rsid w:val="00FD5BC7"/>
    <w:rsid w:val="00FD639A"/>
    <w:rsid w:val="00FD6B14"/>
    <w:rsid w:val="00FD6C8F"/>
    <w:rsid w:val="00FD71CC"/>
    <w:rsid w:val="00FD7FC7"/>
    <w:rsid w:val="00FE0638"/>
    <w:rsid w:val="00FE6473"/>
    <w:rsid w:val="00FF0BE5"/>
    <w:rsid w:val="00FF10C6"/>
    <w:rsid w:val="00FF29DE"/>
    <w:rsid w:val="00FF3C31"/>
    <w:rsid w:val="00FF4931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A782FE-F4DF-4469-8A2C-B9A45352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53825"/>
    <w:rPr>
      <w:b/>
      <w:bCs/>
    </w:rPr>
  </w:style>
  <w:style w:type="paragraph" w:customStyle="1" w:styleId="CharCharCharChar">
    <w:name w:val="Char Char Char Char"/>
    <w:basedOn w:val="a"/>
    <w:autoRedefine/>
    <w:rsid w:val="00971034"/>
    <w:rPr>
      <w:rFonts w:ascii="仿宋_GB2312" w:eastAsia="仿宋_GB2312"/>
      <w:b/>
      <w:sz w:val="32"/>
      <w:szCs w:val="32"/>
    </w:rPr>
  </w:style>
  <w:style w:type="paragraph" w:customStyle="1" w:styleId="Char1">
    <w:name w:val="Char1"/>
    <w:basedOn w:val="a"/>
    <w:rsid w:val="00ED4412"/>
    <w:rPr>
      <w:szCs w:val="20"/>
    </w:rPr>
  </w:style>
  <w:style w:type="paragraph" w:styleId="a4">
    <w:name w:val="Body Text Indent"/>
    <w:basedOn w:val="a"/>
    <w:rsid w:val="00ED4412"/>
    <w:pPr>
      <w:spacing w:line="520" w:lineRule="exact"/>
      <w:ind w:firstLineChars="200" w:firstLine="640"/>
    </w:pPr>
    <w:rPr>
      <w:rFonts w:ascii="仿宋_GB2312" w:eastAsia="仿宋_GB2312" w:hAnsi="宋体"/>
      <w:color w:val="000000"/>
      <w:kern w:val="0"/>
      <w:sz w:val="32"/>
      <w:szCs w:val="30"/>
    </w:rPr>
  </w:style>
  <w:style w:type="paragraph" w:customStyle="1" w:styleId="Char2">
    <w:name w:val="Char2"/>
    <w:basedOn w:val="a"/>
    <w:autoRedefine/>
    <w:rsid w:val="00C06B0D"/>
    <w:rPr>
      <w:rFonts w:ascii="仿宋_GB2312" w:eastAsia="仿宋_GB2312"/>
      <w:b/>
      <w:sz w:val="32"/>
      <w:szCs w:val="32"/>
    </w:rPr>
  </w:style>
  <w:style w:type="paragraph" w:styleId="a5">
    <w:name w:val="footer"/>
    <w:basedOn w:val="a"/>
    <w:rsid w:val="00E83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E83FD8"/>
  </w:style>
  <w:style w:type="paragraph" w:styleId="a7">
    <w:name w:val="Normal (Web)"/>
    <w:basedOn w:val="a"/>
    <w:rsid w:val="00984938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BE6AA0"/>
    <w:rPr>
      <w:rFonts w:ascii="Tahoma" w:hAnsi="Tahoma"/>
      <w:sz w:val="24"/>
      <w:szCs w:val="20"/>
    </w:rPr>
  </w:style>
  <w:style w:type="paragraph" w:customStyle="1" w:styleId="CharCharCharChar0">
    <w:name w:val="Char Char Char Char"/>
    <w:basedOn w:val="a"/>
    <w:autoRedefine/>
    <w:rsid w:val="007C0CF9"/>
    <w:rPr>
      <w:rFonts w:ascii="仿宋_GB2312" w:eastAsia="仿宋_GB2312" w:cs="仿宋_GB2312"/>
      <w:b/>
      <w:bCs/>
      <w:sz w:val="32"/>
      <w:szCs w:val="32"/>
    </w:rPr>
  </w:style>
  <w:style w:type="paragraph" w:styleId="a8">
    <w:name w:val="header"/>
    <w:basedOn w:val="a"/>
    <w:rsid w:val="008A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autoRedefine/>
    <w:rsid w:val="002651DA"/>
    <w:rPr>
      <w:rFonts w:ascii="仿宋_GB2312" w:eastAsia="仿宋_GB2312"/>
      <w:b/>
      <w:sz w:val="32"/>
      <w:szCs w:val="32"/>
    </w:rPr>
  </w:style>
  <w:style w:type="paragraph" w:customStyle="1" w:styleId="CM3">
    <w:name w:val="CM3"/>
    <w:basedOn w:val="a"/>
    <w:link w:val="CM3Char"/>
    <w:qFormat/>
    <w:rsid w:val="000864E1"/>
    <w:pPr>
      <w:adjustRightInd w:val="0"/>
      <w:snapToGrid w:val="0"/>
      <w:spacing w:line="560" w:lineRule="exact"/>
      <w:ind w:firstLineChars="200" w:firstLine="643"/>
      <w:jc w:val="left"/>
    </w:pPr>
    <w:rPr>
      <w:rFonts w:eastAsia="仿宋_GB2312"/>
      <w:b/>
      <w:sz w:val="32"/>
      <w:szCs w:val="32"/>
    </w:rPr>
  </w:style>
  <w:style w:type="character" w:customStyle="1" w:styleId="CM3Char">
    <w:name w:val="CM3 Char"/>
    <w:link w:val="CM3"/>
    <w:rsid w:val="000864E1"/>
    <w:rPr>
      <w:rFonts w:eastAsia="仿宋_GB2312"/>
      <w:b/>
      <w:kern w:val="2"/>
      <w:sz w:val="32"/>
      <w:szCs w:val="32"/>
      <w:lang w:val="en-US" w:eastAsia="zh-CN" w:bidi="ar-SA"/>
    </w:rPr>
  </w:style>
  <w:style w:type="paragraph" w:customStyle="1" w:styleId="Char0">
    <w:name w:val="Char"/>
    <w:basedOn w:val="a"/>
    <w:rsid w:val="00C673D3"/>
    <w:rPr>
      <w:rFonts w:ascii="Tahoma" w:hAnsi="Tahoma" w:cs="Tahoma"/>
      <w:b/>
      <w:bCs/>
      <w:sz w:val="24"/>
    </w:rPr>
  </w:style>
  <w:style w:type="character" w:styleId="a9">
    <w:name w:val="Hyperlink"/>
    <w:uiPriority w:val="99"/>
    <w:rsid w:val="00087C91"/>
    <w:rPr>
      <w:color w:val="0000FF"/>
      <w:u w:val="single"/>
    </w:rPr>
  </w:style>
  <w:style w:type="paragraph" w:customStyle="1" w:styleId="CharCharChar1CharCharCharChar">
    <w:name w:val="Char Char Char1 Char Char Char Char"/>
    <w:basedOn w:val="a"/>
    <w:rsid w:val="00F54373"/>
    <w:rPr>
      <w:rFonts w:ascii="仿宋_GB2312" w:eastAsia="仿宋_GB2312"/>
      <w:b/>
      <w:sz w:val="32"/>
      <w:szCs w:val="32"/>
    </w:rPr>
  </w:style>
  <w:style w:type="paragraph" w:styleId="aa">
    <w:name w:val="Balloon Text"/>
    <w:basedOn w:val="a"/>
    <w:link w:val="Char3"/>
    <w:rsid w:val="00725C0F"/>
    <w:rPr>
      <w:sz w:val="18"/>
      <w:szCs w:val="18"/>
    </w:rPr>
  </w:style>
  <w:style w:type="character" w:customStyle="1" w:styleId="Char3">
    <w:name w:val="批注框文本 Char"/>
    <w:link w:val="aa"/>
    <w:rsid w:val="00725C0F"/>
    <w:rPr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61B7C"/>
    <w:rPr>
      <w:color w:val="800080"/>
      <w:u w:val="single"/>
    </w:rPr>
  </w:style>
  <w:style w:type="paragraph" w:customStyle="1" w:styleId="font0">
    <w:name w:val="font0"/>
    <w:basedOn w:val="a"/>
    <w:rsid w:val="00A61B7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A61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A61B7C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A61B7C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70">
    <w:name w:val="xl70"/>
    <w:basedOn w:val="a"/>
    <w:rsid w:val="00A61B7C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71">
    <w:name w:val="xl71"/>
    <w:basedOn w:val="a"/>
    <w:rsid w:val="00A61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A61B7C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A61B7C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61B7C"/>
    <w:pPr>
      <w:widowControl/>
      <w:spacing w:before="100" w:beforeAutospacing="1" w:after="100" w:afterAutospacing="1"/>
      <w:jc w:val="righ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61B7C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rsid w:val="00A61B7C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2">
    <w:name w:val="xl82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A61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A61B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5">
    <w:name w:val="xl95"/>
    <w:basedOn w:val="a"/>
    <w:rsid w:val="00A61B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6">
    <w:name w:val="xl96"/>
    <w:basedOn w:val="a"/>
    <w:rsid w:val="00A61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8">
    <w:name w:val="xl98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A61B7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A61B7C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2">
    <w:name w:val="xl102"/>
    <w:basedOn w:val="a"/>
    <w:rsid w:val="00A61B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"/>
    <w:rsid w:val="00A61B7C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40"/>
      <w:szCs w:val="40"/>
    </w:rPr>
  </w:style>
  <w:style w:type="paragraph" w:customStyle="1" w:styleId="xl104">
    <w:name w:val="xl104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5">
    <w:name w:val="xl105"/>
    <w:basedOn w:val="a"/>
    <w:rsid w:val="00A61B7C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6">
    <w:name w:val="xl106"/>
    <w:basedOn w:val="a"/>
    <w:rsid w:val="00A61B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7">
    <w:name w:val="xl107"/>
    <w:basedOn w:val="a"/>
    <w:rsid w:val="00A61B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8">
    <w:name w:val="xl108"/>
    <w:basedOn w:val="a"/>
    <w:rsid w:val="00A61B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1348</Words>
  <Characters>7684</Characters>
  <Application>Microsoft Office Word</Application>
  <DocSecurity>0</DocSecurity>
  <Lines>64</Lines>
  <Paragraphs>18</Paragraphs>
  <ScaleCrop>false</ScaleCrop>
  <Company>www.xunchi.com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人大调研材料（7</dc:title>
  <dc:creator>黄琳</dc:creator>
  <cp:lastModifiedBy>岑木军</cp:lastModifiedBy>
  <cp:revision>24</cp:revision>
  <cp:lastPrinted>2017-07-11T12:59:00Z</cp:lastPrinted>
  <dcterms:created xsi:type="dcterms:W3CDTF">2017-07-17T08:11:00Z</dcterms:created>
  <dcterms:modified xsi:type="dcterms:W3CDTF">2017-09-04T10:17:00Z</dcterms:modified>
</cp:coreProperties>
</file>