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E8" w:rsidRDefault="00C944E8" w:rsidP="00C944E8">
      <w:pPr>
        <w:pStyle w:val="11"/>
      </w:pPr>
      <w:bookmarkStart w:id="0" w:name="_Toc504493056"/>
      <w:r>
        <w:rPr>
          <w:rFonts w:hint="eastAsia"/>
        </w:rPr>
        <w:t>1.1电气改造</w:t>
      </w:r>
      <w:r>
        <w:t>方案</w:t>
      </w:r>
      <w:bookmarkEnd w:id="0"/>
    </w:p>
    <w:p w:rsidR="00C944E8" w:rsidRDefault="00C944E8" w:rsidP="00C944E8">
      <w:pPr>
        <w:widowControl/>
        <w:jc w:val="left"/>
        <w:rPr>
          <w:rFonts w:ascii="Times New Roman" w:hAnsi="Times New Roman"/>
        </w:rPr>
      </w:pPr>
      <w:proofErr w:type="gramStart"/>
      <w:r>
        <w:rPr>
          <w:rFonts w:cs="宋体"/>
          <w:kern w:val="0"/>
          <w:lang w:bidi="ar"/>
        </w:rPr>
        <w:t>大刀沙机埠</w:t>
      </w:r>
      <w:proofErr w:type="gramEnd"/>
      <w:r>
        <w:rPr>
          <w:rFonts w:cs="宋体"/>
          <w:kern w:val="0"/>
          <w:lang w:bidi="ar"/>
        </w:rPr>
        <w:t>提升改造工程</w:t>
      </w:r>
      <w:r>
        <w:rPr>
          <w:rFonts w:ascii="Times New Roman" w:hAnsi="Times New Roman"/>
        </w:rPr>
        <w:t>位于西湖</w:t>
      </w:r>
      <w:proofErr w:type="gramStart"/>
      <w:r>
        <w:rPr>
          <w:rFonts w:ascii="Times New Roman" w:hAnsi="Times New Roman"/>
        </w:rPr>
        <w:t>区双浦镇</w:t>
      </w:r>
      <w:proofErr w:type="gramEnd"/>
      <w:r>
        <w:rPr>
          <w:rFonts w:ascii="Times New Roman" w:hAnsi="Times New Roman" w:hint="eastAsia"/>
        </w:rPr>
        <w:t>之浦路与枫</w:t>
      </w:r>
      <w:proofErr w:type="gramStart"/>
      <w:r>
        <w:rPr>
          <w:rFonts w:ascii="Times New Roman" w:hAnsi="Times New Roman" w:hint="eastAsia"/>
        </w:rPr>
        <w:t>桦</w:t>
      </w:r>
      <w:proofErr w:type="gramEnd"/>
      <w:r>
        <w:rPr>
          <w:rFonts w:ascii="Times New Roman" w:hAnsi="Times New Roman" w:hint="eastAsia"/>
        </w:rPr>
        <w:t>东路交叉路边</w:t>
      </w:r>
      <w:r>
        <w:rPr>
          <w:rFonts w:ascii="Times New Roman" w:hAnsi="Times New Roman"/>
        </w:rPr>
        <w:t>，工程建造于上世纪</w:t>
      </w:r>
      <w:r>
        <w:rPr>
          <w:rFonts w:ascii="Times New Roman" w:hAnsi="Times New Roman"/>
        </w:rPr>
        <w:t>80</w:t>
      </w:r>
      <w:r>
        <w:rPr>
          <w:rFonts w:ascii="Times New Roman" w:hAnsi="Times New Roman"/>
        </w:rPr>
        <w:t>年代，建设的主要任务是排涝。由于工程建造年代较为久远，电气设备陈旧、老化非常严重，导致供电可靠性、连续性、安全性均较差，故障率较高，系统难以满足安全、正常运行的条件，故需要对电气系统进行全面改造、技术升级。</w:t>
      </w:r>
    </w:p>
    <w:p w:rsidR="00C944E8" w:rsidRDefault="00C944E8" w:rsidP="00C944E8">
      <w:pPr>
        <w:rPr>
          <w:rFonts w:ascii="Times New Roman" w:hAnsi="Times New Roman"/>
        </w:rPr>
      </w:pPr>
      <w:r>
        <w:rPr>
          <w:rFonts w:ascii="Times New Roman" w:hAnsi="Times New Roman"/>
        </w:rPr>
        <w:t>本工程现装配有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台立式轴流泵，每台轴流泵配</w:t>
      </w:r>
      <w:r>
        <w:rPr>
          <w:rFonts w:ascii="Times New Roman" w:hAnsi="Times New Roman" w:hint="eastAsia"/>
        </w:rPr>
        <w:t>55</w:t>
      </w:r>
      <w:r>
        <w:rPr>
          <w:rFonts w:ascii="Times New Roman" w:hAnsi="Times New Roman"/>
        </w:rPr>
        <w:t>KW</w:t>
      </w:r>
      <w:r>
        <w:rPr>
          <w:rFonts w:ascii="Times New Roman" w:hAnsi="Times New Roman"/>
        </w:rPr>
        <w:t>的</w:t>
      </w:r>
      <w:r>
        <w:rPr>
          <w:rFonts w:ascii="Times New Roman" w:hAnsi="Times New Roman" w:hint="eastAsia"/>
        </w:rPr>
        <w:t>JS</w:t>
      </w:r>
      <w:r>
        <w:rPr>
          <w:rFonts w:ascii="Times New Roman" w:hAnsi="Times New Roman"/>
        </w:rPr>
        <w:t>L</w:t>
      </w:r>
      <w:r>
        <w:rPr>
          <w:rFonts w:ascii="Times New Roman" w:hAnsi="Times New Roman" w:hint="eastAsia"/>
        </w:rPr>
        <w:t>11</w:t>
      </w:r>
      <w:r>
        <w:rPr>
          <w:rFonts w:ascii="Times New Roman" w:hAnsi="Times New Roman"/>
        </w:rPr>
        <w:t>-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异步电机，供配电系统配有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面低压配电柜</w:t>
      </w:r>
      <w:r>
        <w:rPr>
          <w:rFonts w:ascii="Times New Roman" w:hAnsi="Times New Roman"/>
        </w:rPr>
        <w:t>。工程总装机容量为</w:t>
      </w:r>
      <w:r>
        <w:rPr>
          <w:rFonts w:ascii="Times New Roman" w:hAnsi="Times New Roman" w:hint="eastAsia"/>
        </w:rPr>
        <w:t>110</w:t>
      </w:r>
      <w:r>
        <w:rPr>
          <w:rFonts w:ascii="Times New Roman" w:hAnsi="Times New Roman"/>
        </w:rPr>
        <w:t>KW</w:t>
      </w:r>
      <w:r>
        <w:rPr>
          <w:rFonts w:ascii="Times New Roman" w:hAnsi="Times New Roman"/>
        </w:rPr>
        <w:t>。</w:t>
      </w:r>
    </w:p>
    <w:p w:rsidR="00C944E8" w:rsidRDefault="00C944E8" w:rsidP="00C944E8">
      <w:pPr>
        <w:rPr>
          <w:rFonts w:ascii="Times New Roman" w:hAnsi="Times New Roman"/>
        </w:rPr>
      </w:pPr>
      <w:r>
        <w:rPr>
          <w:rFonts w:ascii="Times New Roman" w:hAnsi="Times New Roman"/>
        </w:rPr>
        <w:t>根据现行运行工况特点及要求，对</w:t>
      </w:r>
      <w:r>
        <w:rPr>
          <w:rFonts w:ascii="Times New Roman" w:hAnsi="Times New Roman" w:hint="eastAsia"/>
        </w:rPr>
        <w:t>低压配电柜及水泵控制柜及闸门控制箱</w:t>
      </w:r>
      <w:r>
        <w:rPr>
          <w:rFonts w:ascii="Times New Roman" w:hAnsi="Times New Roman"/>
        </w:rPr>
        <w:t>进行</w:t>
      </w:r>
      <w:r>
        <w:rPr>
          <w:rFonts w:ascii="Times New Roman" w:hAnsi="Times New Roman" w:hint="eastAsia"/>
        </w:rPr>
        <w:t>更换</w:t>
      </w:r>
      <w:r>
        <w:rPr>
          <w:rFonts w:ascii="Times New Roman" w:hAnsi="Times New Roman"/>
        </w:rPr>
        <w:t>，</w:t>
      </w:r>
      <w:r>
        <w:rPr>
          <w:rFonts w:ascii="Times New Roman" w:hAnsi="Times New Roman" w:hint="eastAsia"/>
        </w:rPr>
        <w:t>低压配电柜更新为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面</w:t>
      </w:r>
      <w:r>
        <w:rPr>
          <w:rFonts w:ascii="Times New Roman" w:hAnsi="Times New Roman" w:hint="eastAsia"/>
        </w:rPr>
        <w:t>GCK-</w:t>
      </w:r>
      <w:r>
        <w:rPr>
          <w:rFonts w:ascii="Times New Roman" w:hAnsi="Times New Roman" w:hint="eastAsia"/>
        </w:rPr>
        <w:t>抽出式低压配电柜，水泵控制柜更换为</w:t>
      </w:r>
      <w:r>
        <w:rPr>
          <w:rFonts w:ascii="Times New Roman" w:hAnsi="Times New Roman" w:hint="eastAsia"/>
        </w:rPr>
        <w:t>55KW</w:t>
      </w:r>
      <w:r>
        <w:rPr>
          <w:rFonts w:ascii="Times New Roman" w:hAnsi="Times New Roman" w:hint="eastAsia"/>
        </w:rPr>
        <w:t>自</w:t>
      </w:r>
      <w:proofErr w:type="gramStart"/>
      <w:r>
        <w:rPr>
          <w:rFonts w:ascii="Times New Roman" w:hAnsi="Times New Roman" w:hint="eastAsia"/>
        </w:rPr>
        <w:t>耦</w:t>
      </w:r>
      <w:proofErr w:type="gramEnd"/>
      <w:r>
        <w:rPr>
          <w:rFonts w:ascii="Times New Roman" w:hAnsi="Times New Roman" w:hint="eastAsia"/>
        </w:rPr>
        <w:t>降压起动</w:t>
      </w:r>
      <w:r w:rsidRPr="00F73A4D">
        <w:rPr>
          <w:rFonts w:ascii="Times New Roman" w:hAnsi="Times New Roman" w:hint="eastAsia"/>
        </w:rPr>
        <w:t>柜</w:t>
      </w:r>
      <w:r>
        <w:rPr>
          <w:rFonts w:ascii="Times New Roman" w:hAnsi="Times New Roman"/>
        </w:rPr>
        <w:t>。</w:t>
      </w:r>
    </w:p>
    <w:p w:rsidR="00C944E8" w:rsidRDefault="00C944E8" w:rsidP="00C944E8">
      <w:pPr>
        <w:pStyle w:val="11"/>
      </w:pPr>
      <w:bookmarkStart w:id="1" w:name="_Toc504493057"/>
      <w:r>
        <w:rPr>
          <w:rFonts w:hint="eastAsia"/>
        </w:rPr>
        <w:t>1.2建筑改造</w:t>
      </w:r>
      <w:r>
        <w:t>方案</w:t>
      </w:r>
      <w:bookmarkEnd w:id="1"/>
    </w:p>
    <w:p w:rsidR="00C944E8" w:rsidRDefault="00C944E8" w:rsidP="00C944E8">
      <w:r>
        <w:t>（1）外</w:t>
      </w:r>
      <w:r>
        <w:rPr>
          <w:rFonts w:hint="eastAsia"/>
        </w:rPr>
        <w:t>立面改造</w:t>
      </w:r>
      <w:r>
        <w:t>：</w:t>
      </w:r>
      <w:r>
        <w:rPr>
          <w:rFonts w:hint="eastAsia"/>
        </w:rPr>
        <w:t>不铲除原有面层，用瓷砖界面剂拉毛处理，添加钢丝网，8mm1:2.5水泥砂浆找平层，再刷腻子找平，底漆，</w:t>
      </w:r>
      <w:proofErr w:type="gramStart"/>
      <w:r>
        <w:rPr>
          <w:rFonts w:hint="eastAsia"/>
        </w:rPr>
        <w:t>最后刷真石</w:t>
      </w:r>
      <w:proofErr w:type="gramEnd"/>
      <w:r>
        <w:rPr>
          <w:rFonts w:hint="eastAsia"/>
        </w:rPr>
        <w:t>漆。</w:t>
      </w:r>
    </w:p>
    <w:p w:rsidR="00C944E8" w:rsidRDefault="00C944E8" w:rsidP="00C944E8">
      <w:r>
        <w:t>（2）</w:t>
      </w:r>
      <w:r>
        <w:rPr>
          <w:rFonts w:hint="eastAsia"/>
        </w:rPr>
        <w:t>内立面改造：清除原有面层，15mm厚1:1:6水泥石灰膏砂浆底，5mm厚1:0.3:3水泥石灰膏砂浆找平，封底漆一道，喷白色乳胶漆仿瓷涂料饰面。</w:t>
      </w:r>
    </w:p>
    <w:p w:rsidR="00C944E8" w:rsidRDefault="00C944E8" w:rsidP="00C944E8">
      <w:r>
        <w:t>（3）</w:t>
      </w:r>
      <w:r>
        <w:rPr>
          <w:rFonts w:hint="eastAsia"/>
        </w:rPr>
        <w:t>门窗改造：原有外门窗拆除，新门为钢制防盗门，新窗</w:t>
      </w:r>
      <w:r>
        <w:t>为</w:t>
      </w:r>
      <w:r>
        <w:rPr>
          <w:rFonts w:hint="eastAsia"/>
        </w:rPr>
        <w:t>1.2mm厚</w:t>
      </w:r>
      <w:r>
        <w:t>铝合金窗。</w:t>
      </w:r>
    </w:p>
    <w:p w:rsidR="00C944E8" w:rsidRDefault="00C944E8" w:rsidP="00C944E8">
      <w:r>
        <w:t>（4）</w:t>
      </w:r>
      <w:r>
        <w:rPr>
          <w:rFonts w:hint="eastAsia"/>
        </w:rPr>
        <w:t>屋面改造：拆除原檐口翻遍，架设钢梁，檩条，铺设木望板，20</w:t>
      </w:r>
      <w:proofErr w:type="gramStart"/>
      <w:r>
        <w:rPr>
          <w:rFonts w:hint="eastAsia"/>
        </w:rPr>
        <w:t>厚自粘性</w:t>
      </w:r>
      <w:proofErr w:type="gramEnd"/>
      <w:r>
        <w:rPr>
          <w:rFonts w:hint="eastAsia"/>
        </w:rPr>
        <w:t>聚合物改性沥青，防水卷材，木顺水条30×25，</w:t>
      </w:r>
      <w:proofErr w:type="gramStart"/>
      <w:r>
        <w:rPr>
          <w:rFonts w:hint="eastAsia"/>
        </w:rPr>
        <w:t>木瓜瓦条</w:t>
      </w:r>
      <w:proofErr w:type="gramEnd"/>
      <w:r>
        <w:rPr>
          <w:rFonts w:hint="eastAsia"/>
        </w:rPr>
        <w:t>30×25，中</w:t>
      </w:r>
      <w:proofErr w:type="gramStart"/>
      <w:r>
        <w:rPr>
          <w:rFonts w:hint="eastAsia"/>
        </w:rPr>
        <w:t>距按瓦材</w:t>
      </w:r>
      <w:proofErr w:type="gramEnd"/>
      <w:r>
        <w:rPr>
          <w:rFonts w:hint="eastAsia"/>
        </w:rPr>
        <w:t>规格，混凝土瓦</w:t>
      </w:r>
      <w:r>
        <w:t>。</w:t>
      </w:r>
    </w:p>
    <w:p w:rsidR="00C944E8" w:rsidRDefault="00C944E8" w:rsidP="00C944E8">
      <w:r>
        <w:t>（5）</w:t>
      </w:r>
      <w:r>
        <w:rPr>
          <w:rFonts w:hint="eastAsia"/>
        </w:rPr>
        <w:t>顶棚改造</w:t>
      </w:r>
      <w:r>
        <w:t>：</w:t>
      </w:r>
      <w:r>
        <w:rPr>
          <w:rFonts w:hint="eastAsia"/>
        </w:rPr>
        <w:t>清除原有面层，素水泥浆一道，5mm厚1:0.5:3水泥石灰膏砂浆底，3mm厚1:0.5:2.5水泥石灰膏砂浆找平，封底漆一道，喷白色乳胶漆仿瓷涂料饰面。</w:t>
      </w:r>
    </w:p>
    <w:p w:rsidR="00C944E8" w:rsidRDefault="00C944E8" w:rsidP="00C944E8">
      <w:r>
        <w:t>（6）地面</w:t>
      </w:r>
      <w:r>
        <w:rPr>
          <w:rFonts w:hint="eastAsia"/>
        </w:rPr>
        <w:t>改造</w:t>
      </w:r>
      <w:r>
        <w:t>：</w:t>
      </w:r>
      <w:r>
        <w:rPr>
          <w:rFonts w:hint="eastAsia"/>
        </w:rPr>
        <w:t>清理原有面层和保护层，纯水泥浆一道，30mm1:3干硬水泥砂浆底层，30mm厚花岗岩板。</w:t>
      </w:r>
    </w:p>
    <w:p w:rsidR="00C944E8" w:rsidRDefault="00C944E8" w:rsidP="00C944E8">
      <w:r>
        <w:t>（</w:t>
      </w:r>
      <w:r>
        <w:rPr>
          <w:rFonts w:hint="eastAsia"/>
        </w:rPr>
        <w:t>7</w:t>
      </w:r>
      <w:r>
        <w:t>）</w:t>
      </w:r>
      <w:r>
        <w:rPr>
          <w:rFonts w:hint="eastAsia"/>
        </w:rPr>
        <w:t>增设栏杆</w:t>
      </w:r>
      <w:r>
        <w:t>：</w:t>
      </w:r>
      <w:r>
        <w:rPr>
          <w:rFonts w:hint="eastAsia"/>
        </w:rPr>
        <w:t>在大刀沙</w:t>
      </w:r>
      <w:proofErr w:type="gramStart"/>
      <w:r>
        <w:rPr>
          <w:rFonts w:hint="eastAsia"/>
        </w:rPr>
        <w:t>排涝机</w:t>
      </w:r>
      <w:proofErr w:type="gramEnd"/>
      <w:r>
        <w:rPr>
          <w:rFonts w:hint="eastAsia"/>
        </w:rPr>
        <w:t>埠侧，标准塘界墙增设花岗岩栏杆30米。</w:t>
      </w:r>
    </w:p>
    <w:p w:rsidR="00393F77" w:rsidRDefault="00393F77" w:rsidP="00393F77">
      <w:pPr>
        <w:adjustRightInd w:val="0"/>
        <w:snapToGrid w:val="0"/>
        <w:ind w:firstLineChars="0" w:firstLine="0"/>
        <w:jc w:val="center"/>
        <w:rPr>
          <w:rFonts w:hint="eastAsia"/>
          <w:b/>
          <w:bCs/>
          <w:snapToGrid w:val="0"/>
          <w:szCs w:val="28"/>
        </w:rPr>
      </w:pPr>
    </w:p>
    <w:p w:rsidR="00393F77" w:rsidRDefault="00393F77" w:rsidP="00393F77">
      <w:pPr>
        <w:adjustRightInd w:val="0"/>
        <w:snapToGrid w:val="0"/>
        <w:ind w:firstLineChars="0" w:firstLine="0"/>
        <w:jc w:val="center"/>
        <w:rPr>
          <w:rFonts w:hint="eastAsia"/>
          <w:b/>
          <w:bCs/>
          <w:snapToGrid w:val="0"/>
          <w:szCs w:val="28"/>
        </w:rPr>
      </w:pPr>
    </w:p>
    <w:p w:rsidR="00393F77" w:rsidRPr="00393F77" w:rsidRDefault="00393F77" w:rsidP="00393F77">
      <w:pPr>
        <w:adjustRightInd w:val="0"/>
        <w:snapToGrid w:val="0"/>
        <w:ind w:firstLineChars="0" w:firstLine="0"/>
        <w:jc w:val="center"/>
        <w:rPr>
          <w:rFonts w:hint="eastAsia"/>
          <w:b/>
          <w:bCs/>
          <w:snapToGrid w:val="0"/>
          <w:szCs w:val="28"/>
        </w:rPr>
      </w:pPr>
      <w:r>
        <w:rPr>
          <w:rFonts w:hint="eastAsia"/>
          <w:b/>
          <w:bCs/>
          <w:snapToGrid w:val="0"/>
          <w:szCs w:val="28"/>
        </w:rPr>
        <w:lastRenderedPageBreak/>
        <w:t>建筑工程</w:t>
      </w:r>
      <w:r>
        <w:rPr>
          <w:rFonts w:hint="eastAsia"/>
          <w:b/>
          <w:bCs/>
          <w:snapToGrid w:val="0"/>
          <w:szCs w:val="28"/>
        </w:rPr>
        <w:t>量</w:t>
      </w:r>
      <w:r>
        <w:rPr>
          <w:rFonts w:hint="eastAsia"/>
          <w:b/>
          <w:bCs/>
          <w:snapToGrid w:val="0"/>
          <w:szCs w:val="28"/>
        </w:rPr>
        <w:t>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"/>
        <w:gridCol w:w="1537"/>
        <w:gridCol w:w="2820"/>
        <w:gridCol w:w="649"/>
        <w:gridCol w:w="1029"/>
        <w:gridCol w:w="1010"/>
        <w:gridCol w:w="855"/>
      </w:tblGrid>
      <w:tr w:rsidR="00393F77" w:rsidTr="008D677F">
        <w:trPr>
          <w:cantSplit/>
          <w:trHeight w:val="340"/>
        </w:trPr>
        <w:tc>
          <w:tcPr>
            <w:tcW w:w="972" w:type="dxa"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21F9B">
              <w:rPr>
                <w:rFonts w:hint="eastAsia"/>
                <w:bCs/>
                <w:snapToGrid w:val="0"/>
                <w:sz w:val="22"/>
                <w:szCs w:val="22"/>
              </w:rPr>
              <w:t>序号</w:t>
            </w:r>
          </w:p>
        </w:tc>
        <w:tc>
          <w:tcPr>
            <w:tcW w:w="1537" w:type="dxa"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21F9B">
              <w:rPr>
                <w:rFonts w:hint="eastAsia"/>
                <w:bCs/>
                <w:snapToGrid w:val="0"/>
                <w:sz w:val="22"/>
                <w:szCs w:val="22"/>
              </w:rPr>
              <w:t>工程名称</w:t>
            </w:r>
          </w:p>
        </w:tc>
        <w:tc>
          <w:tcPr>
            <w:tcW w:w="2820" w:type="dxa"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21F9B">
              <w:rPr>
                <w:rFonts w:hint="eastAsia"/>
                <w:bCs/>
                <w:snapToGrid w:val="0"/>
                <w:sz w:val="22"/>
                <w:szCs w:val="22"/>
              </w:rPr>
              <w:t>项目特征</w:t>
            </w:r>
          </w:p>
        </w:tc>
        <w:tc>
          <w:tcPr>
            <w:tcW w:w="649" w:type="dxa"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21F9B">
              <w:rPr>
                <w:rFonts w:hint="eastAsia"/>
                <w:bCs/>
                <w:snapToGrid w:val="0"/>
                <w:sz w:val="22"/>
                <w:szCs w:val="22"/>
              </w:rPr>
              <w:t>单位</w:t>
            </w:r>
          </w:p>
        </w:tc>
        <w:tc>
          <w:tcPr>
            <w:tcW w:w="1029" w:type="dxa"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21F9B">
              <w:rPr>
                <w:rFonts w:hint="eastAsia"/>
                <w:bCs/>
                <w:snapToGrid w:val="0"/>
                <w:sz w:val="22"/>
                <w:szCs w:val="22"/>
              </w:rPr>
              <w:t>数量</w:t>
            </w:r>
          </w:p>
        </w:tc>
        <w:tc>
          <w:tcPr>
            <w:tcW w:w="1010" w:type="dxa"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21F9B">
              <w:rPr>
                <w:rFonts w:hint="eastAsia"/>
                <w:bCs/>
                <w:snapToGrid w:val="0"/>
                <w:sz w:val="22"/>
                <w:szCs w:val="22"/>
              </w:rPr>
              <w:t>单价</w:t>
            </w:r>
          </w:p>
        </w:tc>
        <w:tc>
          <w:tcPr>
            <w:tcW w:w="855" w:type="dxa"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21F9B">
              <w:rPr>
                <w:rFonts w:hint="eastAsia"/>
                <w:bCs/>
                <w:snapToGrid w:val="0"/>
                <w:sz w:val="22"/>
                <w:szCs w:val="22"/>
              </w:rPr>
              <w:t>合价</w:t>
            </w:r>
          </w:p>
        </w:tc>
      </w:tr>
      <w:tr w:rsidR="00393F77" w:rsidTr="008D677F">
        <w:trPr>
          <w:cantSplit/>
          <w:trHeight w:val="340"/>
        </w:trPr>
        <w:tc>
          <w:tcPr>
            <w:tcW w:w="972" w:type="dxa"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721F9B">
              <w:rPr>
                <w:rFonts w:hint="eastAsia"/>
                <w:snapToGrid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537" w:type="dxa"/>
            <w:vAlign w:val="bottom"/>
          </w:tcPr>
          <w:p w:rsidR="00393F77" w:rsidRPr="00721F9B" w:rsidRDefault="00393F77" w:rsidP="008D677F">
            <w:pPr>
              <w:adjustRightInd w:val="0"/>
              <w:snapToGrid w:val="0"/>
              <w:ind w:firstLineChars="0" w:firstLine="0"/>
              <w:jc w:val="left"/>
              <w:rPr>
                <w:b/>
                <w:sz w:val="22"/>
                <w:szCs w:val="22"/>
              </w:rPr>
            </w:pPr>
            <w:r w:rsidRPr="00721F9B">
              <w:rPr>
                <w:rFonts w:hint="eastAsia"/>
                <w:b/>
                <w:sz w:val="22"/>
                <w:szCs w:val="22"/>
              </w:rPr>
              <w:t>建筑工程</w:t>
            </w:r>
          </w:p>
        </w:tc>
        <w:tc>
          <w:tcPr>
            <w:tcW w:w="2820" w:type="dxa"/>
            <w:vAlign w:val="bottom"/>
          </w:tcPr>
          <w:p w:rsidR="00393F77" w:rsidRPr="00721F9B" w:rsidRDefault="00393F77" w:rsidP="008D677F">
            <w:pPr>
              <w:adjustRightInd w:val="0"/>
              <w:snapToGrid w:val="0"/>
              <w:ind w:firstLineChars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9" w:type="dxa"/>
            <w:vAlign w:val="center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93F77" w:rsidRPr="00721F9B" w:rsidRDefault="00393F77" w:rsidP="008D677F">
            <w:pPr>
              <w:adjustRightInd w:val="0"/>
              <w:snapToGrid w:val="0"/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21F9B">
              <w:rPr>
                <w:rFonts w:ascii="Times New Roman" w:hAnsi="Times New Roman"/>
                <w:sz w:val="22"/>
                <w:szCs w:val="22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393F77" w:rsidRPr="00721F9B" w:rsidRDefault="00393F77" w:rsidP="008D677F">
            <w:pPr>
              <w:adjustRightInd w:val="0"/>
              <w:snapToGrid w:val="0"/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393F77" w:rsidRPr="00721F9B" w:rsidRDefault="00393F77" w:rsidP="008D677F">
            <w:pPr>
              <w:adjustRightInd w:val="0"/>
              <w:snapToGrid w:val="0"/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 w:rsidR="00393F77" w:rsidTr="008D677F">
        <w:trPr>
          <w:cantSplit/>
          <w:trHeight w:val="340"/>
        </w:trPr>
        <w:tc>
          <w:tcPr>
            <w:tcW w:w="972" w:type="dxa"/>
            <w:vAlign w:val="bottom"/>
          </w:tcPr>
          <w:p w:rsidR="00393F77" w:rsidRDefault="00393F77" w:rsidP="008D677F">
            <w:pPr>
              <w:adjustRightInd w:val="0"/>
              <w:snapToGrid w:val="0"/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大刀沙</w:t>
            </w:r>
            <w:proofErr w:type="gramStart"/>
            <w:r>
              <w:rPr>
                <w:rFonts w:hint="eastAsia"/>
                <w:sz w:val="20"/>
                <w:szCs w:val="20"/>
              </w:rPr>
              <w:t>排涝机</w:t>
            </w:r>
            <w:proofErr w:type="gramEnd"/>
            <w:r>
              <w:rPr>
                <w:rFonts w:hint="eastAsia"/>
                <w:sz w:val="20"/>
                <w:szCs w:val="20"/>
              </w:rPr>
              <w:t>埠</w:t>
            </w:r>
          </w:p>
        </w:tc>
        <w:tc>
          <w:tcPr>
            <w:tcW w:w="2820" w:type="dxa"/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spacing w:line="240" w:lineRule="auto"/>
              <w:ind w:leftChars="32" w:left="77"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393F77" w:rsidRDefault="00393F77" w:rsidP="008D677F">
            <w:pPr>
              <w:ind w:firstLineChars="0" w:firstLine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393F77" w:rsidRDefault="00393F77" w:rsidP="008D677F">
            <w:pPr>
              <w:adjustRightInd w:val="0"/>
              <w:snapToGrid w:val="0"/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393F77" w:rsidRDefault="00393F77" w:rsidP="008D677F">
            <w:pPr>
              <w:adjustRightInd w:val="0"/>
              <w:snapToGrid w:val="0"/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adjustRightInd w:val="0"/>
              <w:snapToGrid w:val="0"/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外立面改造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不铲除原有面层，用瓷砖界面剂拉毛处理，添加钢丝网，8mm1:2.5水泥砂浆找平层，再刷腻子找平，底漆，</w:t>
            </w:r>
            <w:proofErr w:type="gramStart"/>
            <w:r>
              <w:rPr>
                <w:rFonts w:hint="eastAsia"/>
                <w:sz w:val="20"/>
                <w:szCs w:val="20"/>
              </w:rPr>
              <w:t>最后刷真石</w:t>
            </w:r>
            <w:proofErr w:type="gramEnd"/>
            <w:r>
              <w:rPr>
                <w:rFonts w:hint="eastAsia"/>
                <w:sz w:val="20"/>
                <w:szCs w:val="20"/>
              </w:rPr>
              <w:t>漆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110.96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adjustRightInd w:val="0"/>
              <w:snapToGrid w:val="0"/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内立面改造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清除原有面层，15mm厚1:1:6水泥石灰膏砂浆底，5mm厚1:0.3:3水泥石灰膏砂浆找平，封底漆一道，喷白色乳胶漆仿瓷涂料饰面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87.75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adjustRightInd w:val="0"/>
              <w:snapToGrid w:val="0"/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地面改造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清理原有面层和保护层，纯水泥浆一道，30mm1:3干硬水泥砂浆底层，30mm厚花岗岩板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31.10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adjustRightInd w:val="0"/>
              <w:snapToGrid w:val="0"/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屋面改造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拆除原檐口翻遍，架设钢梁，檩条，铺设木望板，20</w:t>
            </w:r>
            <w:proofErr w:type="gramStart"/>
            <w:r>
              <w:rPr>
                <w:rFonts w:hint="eastAsia"/>
                <w:sz w:val="20"/>
                <w:szCs w:val="20"/>
              </w:rPr>
              <w:t>厚自粘性</w:t>
            </w:r>
            <w:proofErr w:type="gramEnd"/>
            <w:r>
              <w:rPr>
                <w:rFonts w:hint="eastAsia"/>
                <w:sz w:val="20"/>
                <w:szCs w:val="20"/>
              </w:rPr>
              <w:t>聚合物改性沥青，防水卷材，木顺水条30×25，</w:t>
            </w:r>
            <w:proofErr w:type="gramStart"/>
            <w:r>
              <w:rPr>
                <w:rFonts w:hint="eastAsia"/>
                <w:sz w:val="20"/>
                <w:szCs w:val="20"/>
              </w:rPr>
              <w:t>木瓜瓦条</w:t>
            </w:r>
            <w:proofErr w:type="gramEnd"/>
            <w:r>
              <w:rPr>
                <w:rFonts w:hint="eastAsia"/>
                <w:sz w:val="20"/>
                <w:szCs w:val="20"/>
              </w:rPr>
              <w:t>30×25，中</w:t>
            </w:r>
            <w:proofErr w:type="gramStart"/>
            <w:r>
              <w:rPr>
                <w:rFonts w:hint="eastAsia"/>
                <w:sz w:val="20"/>
                <w:szCs w:val="20"/>
              </w:rPr>
              <w:t>距按瓦材</w:t>
            </w:r>
            <w:proofErr w:type="gramEnd"/>
            <w:r>
              <w:rPr>
                <w:rFonts w:hint="eastAsia"/>
                <w:sz w:val="20"/>
                <w:szCs w:val="20"/>
              </w:rPr>
              <w:t>规格，混凝土瓦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75.56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adjustRightInd w:val="0"/>
              <w:snapToGrid w:val="0"/>
              <w:ind w:firstLineChars="0" w:firstLine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顶棚改造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清除原有面层，素水泥浆一道，5mm厚1:0.5:3水泥石灰膏砂浆底，3mm厚1:0.5:2.5水泥石灰膏砂浆找平，封底漆一道，喷白色乳胶漆仿瓷涂料饰面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50.37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adjustRightInd w:val="0"/>
              <w:snapToGrid w:val="0"/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原有外门拆除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樘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Pr="00995E8F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Pr="00995E8F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adjustRightInd w:val="0"/>
              <w:snapToGrid w:val="0"/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钢制防盗门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樘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Pr="00995E8F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Pr="00995E8F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adjustRightInd w:val="0"/>
              <w:snapToGrid w:val="0"/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原有窗户拆除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4.05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Pr="00995E8F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Pr="00995E8F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adjustRightInd w:val="0"/>
              <w:snapToGrid w:val="0"/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铝合金窗户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8.10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Pr="00995E8F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Pr="00995E8F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adjustRightInd w:val="0"/>
              <w:snapToGrid w:val="0"/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防盗窗安装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contextualSpacing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8.10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adjustRightInd w:val="0"/>
              <w:snapToGrid w:val="0"/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大刀沙涵闸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adjustRightInd w:val="0"/>
              <w:snapToGrid w:val="0"/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外立面改造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不铲除原有面层，用瓷砖界面剂拉毛处理，添加钢丝网，8mm1:2.5水泥砂浆找平层，再刷腻子找平，底漆，</w:t>
            </w:r>
            <w:proofErr w:type="gramStart"/>
            <w:r>
              <w:rPr>
                <w:rFonts w:hint="eastAsia"/>
                <w:sz w:val="20"/>
                <w:szCs w:val="20"/>
              </w:rPr>
              <w:t>最后刷真石</w:t>
            </w:r>
            <w:proofErr w:type="gramEnd"/>
            <w:r>
              <w:rPr>
                <w:rFonts w:hint="eastAsia"/>
                <w:sz w:val="20"/>
                <w:szCs w:val="20"/>
              </w:rPr>
              <w:t>漆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59.92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adjustRightInd w:val="0"/>
              <w:snapToGrid w:val="0"/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内立面改造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清除原有面层，15mm厚1:1:6水泥石灰膏砂浆底，5mm厚1:0.3:3水泥石灰膏砂浆找平，封底漆一道，喷白色乳胶漆仿瓷涂料饰面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47.71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widowControl/>
              <w:ind w:firstLineChars="0" w:firstLine="0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地面改造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清理原有面层和保护层，纯水泥浆一道，30mm1:3干硬水泥砂浆底层，30mm厚花岗岩板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8.86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spacing w:line="240" w:lineRule="auto"/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</w:tbl>
    <w:p w:rsidR="00393F77" w:rsidRPr="00393F77" w:rsidRDefault="00393F77" w:rsidP="00393F77">
      <w:pPr>
        <w:adjustRightInd w:val="0"/>
        <w:snapToGrid w:val="0"/>
        <w:ind w:firstLineChars="0" w:firstLine="0"/>
        <w:jc w:val="center"/>
        <w:rPr>
          <w:rFonts w:hint="eastAsia"/>
          <w:b/>
          <w:bCs/>
          <w:snapToGrid w:val="0"/>
          <w:szCs w:val="28"/>
        </w:rPr>
      </w:pPr>
      <w:r>
        <w:rPr>
          <w:rFonts w:hint="eastAsia"/>
          <w:b/>
          <w:bCs/>
          <w:snapToGrid w:val="0"/>
          <w:szCs w:val="28"/>
        </w:rPr>
        <w:lastRenderedPageBreak/>
        <w:t>建筑工程概算表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"/>
        <w:gridCol w:w="1560"/>
        <w:gridCol w:w="2779"/>
        <w:gridCol w:w="628"/>
        <w:gridCol w:w="1010"/>
        <w:gridCol w:w="990"/>
        <w:gridCol w:w="953"/>
      </w:tblGrid>
      <w:tr w:rsidR="00393F77" w:rsidTr="008D677F">
        <w:trPr>
          <w:cantSplit/>
          <w:trHeight w:val="340"/>
        </w:trPr>
        <w:tc>
          <w:tcPr>
            <w:tcW w:w="952" w:type="dxa"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21F9B">
              <w:rPr>
                <w:rFonts w:hint="eastAsia"/>
                <w:bCs/>
                <w:snapToGrid w:val="0"/>
                <w:sz w:val="22"/>
                <w:szCs w:val="22"/>
              </w:rPr>
              <w:t>序号</w:t>
            </w:r>
          </w:p>
        </w:tc>
        <w:tc>
          <w:tcPr>
            <w:tcW w:w="1560" w:type="dxa"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21F9B">
              <w:rPr>
                <w:rFonts w:hint="eastAsia"/>
                <w:bCs/>
                <w:snapToGrid w:val="0"/>
                <w:sz w:val="22"/>
                <w:szCs w:val="22"/>
              </w:rPr>
              <w:t>工程名称</w:t>
            </w:r>
          </w:p>
        </w:tc>
        <w:tc>
          <w:tcPr>
            <w:tcW w:w="2779" w:type="dxa"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21F9B">
              <w:rPr>
                <w:rFonts w:hint="eastAsia"/>
                <w:bCs/>
                <w:snapToGrid w:val="0"/>
                <w:sz w:val="22"/>
                <w:szCs w:val="22"/>
              </w:rPr>
              <w:t>项目特征</w:t>
            </w:r>
          </w:p>
        </w:tc>
        <w:tc>
          <w:tcPr>
            <w:tcW w:w="628" w:type="dxa"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21F9B">
              <w:rPr>
                <w:rFonts w:hint="eastAsia"/>
                <w:bCs/>
                <w:snapToGrid w:val="0"/>
                <w:sz w:val="22"/>
                <w:szCs w:val="22"/>
              </w:rPr>
              <w:t>单位</w:t>
            </w:r>
          </w:p>
        </w:tc>
        <w:tc>
          <w:tcPr>
            <w:tcW w:w="1010" w:type="dxa"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21F9B">
              <w:rPr>
                <w:rFonts w:hint="eastAsia"/>
                <w:bCs/>
                <w:snapToGrid w:val="0"/>
                <w:sz w:val="22"/>
                <w:szCs w:val="22"/>
              </w:rPr>
              <w:t>数量</w:t>
            </w:r>
          </w:p>
        </w:tc>
        <w:tc>
          <w:tcPr>
            <w:tcW w:w="990" w:type="dxa"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21F9B">
              <w:rPr>
                <w:rFonts w:hint="eastAsia"/>
                <w:bCs/>
                <w:snapToGrid w:val="0"/>
                <w:sz w:val="22"/>
                <w:szCs w:val="22"/>
              </w:rPr>
              <w:t>单价</w:t>
            </w:r>
          </w:p>
        </w:tc>
        <w:tc>
          <w:tcPr>
            <w:tcW w:w="953" w:type="dxa"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21F9B">
              <w:rPr>
                <w:rFonts w:hint="eastAsia"/>
                <w:bCs/>
                <w:snapToGrid w:val="0"/>
                <w:sz w:val="22"/>
                <w:szCs w:val="22"/>
              </w:rPr>
              <w:t>合价</w:t>
            </w:r>
          </w:p>
        </w:tc>
      </w:tr>
      <w:tr w:rsidR="00393F77" w:rsidTr="008D677F">
        <w:trPr>
          <w:cantSplit/>
          <w:trHeight w:val="340"/>
        </w:trPr>
        <w:tc>
          <w:tcPr>
            <w:tcW w:w="952" w:type="dxa"/>
            <w:vAlign w:val="bottom"/>
          </w:tcPr>
          <w:p w:rsidR="00393F77" w:rsidRDefault="00393F77" w:rsidP="008D677F">
            <w:pPr>
              <w:adjustRightInd w:val="0"/>
              <w:snapToGrid w:val="0"/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屋面改造</w:t>
            </w:r>
          </w:p>
        </w:tc>
        <w:tc>
          <w:tcPr>
            <w:tcW w:w="2779" w:type="dxa"/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拆除原檐口翻遍，架设钢梁，檩条，铺设木望板，20</w:t>
            </w:r>
            <w:proofErr w:type="gramStart"/>
            <w:r>
              <w:rPr>
                <w:rFonts w:hint="eastAsia"/>
                <w:sz w:val="20"/>
                <w:szCs w:val="20"/>
              </w:rPr>
              <w:t>厚自粘性</w:t>
            </w:r>
            <w:proofErr w:type="gramEnd"/>
            <w:r>
              <w:rPr>
                <w:rFonts w:hint="eastAsia"/>
                <w:sz w:val="20"/>
                <w:szCs w:val="20"/>
              </w:rPr>
              <w:t>聚合物改性沥青，防水卷材，木顺水条30×25，</w:t>
            </w:r>
            <w:proofErr w:type="gramStart"/>
            <w:r>
              <w:rPr>
                <w:rFonts w:hint="eastAsia"/>
                <w:sz w:val="20"/>
                <w:szCs w:val="20"/>
              </w:rPr>
              <w:t>木瓜瓦条</w:t>
            </w:r>
            <w:proofErr w:type="gramEnd"/>
            <w:r>
              <w:rPr>
                <w:rFonts w:hint="eastAsia"/>
                <w:sz w:val="20"/>
                <w:szCs w:val="20"/>
              </w:rPr>
              <w:t>30×25，中</w:t>
            </w:r>
            <w:proofErr w:type="gramStart"/>
            <w:r>
              <w:rPr>
                <w:rFonts w:hint="eastAsia"/>
                <w:sz w:val="20"/>
                <w:szCs w:val="20"/>
              </w:rPr>
              <w:t>距按瓦材</w:t>
            </w:r>
            <w:proofErr w:type="gramEnd"/>
            <w:r>
              <w:rPr>
                <w:rFonts w:hint="eastAsia"/>
                <w:sz w:val="20"/>
                <w:szCs w:val="20"/>
              </w:rPr>
              <w:t>规格，混凝土瓦</w:t>
            </w:r>
          </w:p>
        </w:tc>
        <w:tc>
          <w:tcPr>
            <w:tcW w:w="628" w:type="dxa"/>
            <w:vAlign w:val="center"/>
          </w:tcPr>
          <w:p w:rsidR="00393F77" w:rsidRDefault="00393F77" w:rsidP="008D677F">
            <w:pPr>
              <w:ind w:firstLineChars="0" w:firstLine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10" w:type="dxa"/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21.93 </w:t>
            </w:r>
          </w:p>
        </w:tc>
        <w:tc>
          <w:tcPr>
            <w:tcW w:w="990" w:type="dxa"/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rPr>
          <w:cantSplit/>
          <w:trHeight w:val="340"/>
        </w:trPr>
        <w:tc>
          <w:tcPr>
            <w:tcW w:w="952" w:type="dxa"/>
            <w:vAlign w:val="bottom"/>
          </w:tcPr>
          <w:p w:rsidR="00393F77" w:rsidRDefault="00393F77" w:rsidP="008D677F">
            <w:pPr>
              <w:adjustRightInd w:val="0"/>
              <w:snapToGrid w:val="0"/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顶棚改造</w:t>
            </w:r>
          </w:p>
        </w:tc>
        <w:tc>
          <w:tcPr>
            <w:tcW w:w="2779" w:type="dxa"/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清除原有面层，素水泥浆一道，5mm厚1:0.5:3水泥石灰膏砂浆底，3mm厚1:0.5:2.5水泥石灰膏砂浆找平，封底漆一道，喷白色乳胶漆仿瓷涂料饰面</w:t>
            </w:r>
          </w:p>
        </w:tc>
        <w:tc>
          <w:tcPr>
            <w:tcW w:w="628" w:type="dxa"/>
            <w:vAlign w:val="center"/>
          </w:tcPr>
          <w:p w:rsidR="00393F77" w:rsidRDefault="00393F77" w:rsidP="008D677F">
            <w:pPr>
              <w:ind w:firstLineChars="0" w:firstLine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10" w:type="dxa"/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14.62 </w:t>
            </w:r>
          </w:p>
        </w:tc>
        <w:tc>
          <w:tcPr>
            <w:tcW w:w="990" w:type="dxa"/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原有外门拆除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樘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Pr="00995E8F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Pr="00995E8F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ind w:firstLineChars="0" w:firstLine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钢制防盗门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樘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Pr="00995E8F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Pr="00995E8F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ind w:firstLineChars="0" w:firstLine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原有窗户拆除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1.89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Pr="00995E8F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Pr="00995E8F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ind w:firstLineChars="0" w:firstLine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铝合金窗户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2.40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Pr="00995E8F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Pr="00995E8F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ind w:firstLineChars="0" w:firstLine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防盗窗安装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contextualSpacing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2.40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ind w:firstLineChars="0" w:firstLine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花岗岩栏杆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桐庐青花花岗岩，大柱1.2米20×20cm,栏板5cm,简单雕花。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 w:hint="eastAsia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 w:hint="eastAsia"/>
                <w:color w:val="000000"/>
                <w:sz w:val="20"/>
                <w:szCs w:val="20"/>
              </w:rPr>
            </w:pPr>
          </w:p>
        </w:tc>
      </w:tr>
      <w:tr w:rsidR="00393F77" w:rsidTr="008D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ind w:firstLineChars="0" w:firstLine="0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ind w:firstLineChars="0" w:firstLine="0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</w:tbl>
    <w:p w:rsidR="00393F77" w:rsidRDefault="00393F77" w:rsidP="00393F77">
      <w:pPr>
        <w:adjustRightInd w:val="0"/>
        <w:snapToGrid w:val="0"/>
        <w:ind w:firstLineChars="0" w:firstLine="0"/>
        <w:rPr>
          <w:rFonts w:hint="eastAsia"/>
          <w:b/>
          <w:bCs/>
          <w:snapToGrid w:val="0"/>
          <w:szCs w:val="28"/>
        </w:rPr>
      </w:pPr>
    </w:p>
    <w:p w:rsidR="00393F77" w:rsidRPr="00393F77" w:rsidRDefault="00393F77" w:rsidP="00393F77">
      <w:pPr>
        <w:adjustRightInd w:val="0"/>
        <w:snapToGrid w:val="0"/>
        <w:ind w:firstLineChars="0" w:firstLine="0"/>
        <w:jc w:val="center"/>
        <w:rPr>
          <w:rFonts w:hint="eastAsia"/>
          <w:b/>
          <w:bCs/>
          <w:snapToGrid w:val="0"/>
          <w:szCs w:val="28"/>
        </w:rPr>
      </w:pPr>
      <w:r>
        <w:rPr>
          <w:rFonts w:hint="eastAsia"/>
          <w:b/>
          <w:bCs/>
          <w:snapToGrid w:val="0"/>
          <w:szCs w:val="28"/>
        </w:rPr>
        <w:t>机电设备及安装工程概算表</w:t>
      </w:r>
      <w:bookmarkStart w:id="2" w:name="_GoBack"/>
      <w:bookmarkEnd w:id="2"/>
    </w:p>
    <w:tbl>
      <w:tblPr>
        <w:tblW w:w="0" w:type="auto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"/>
        <w:gridCol w:w="2262"/>
        <w:gridCol w:w="710"/>
        <w:gridCol w:w="852"/>
        <w:gridCol w:w="1111"/>
        <w:gridCol w:w="1042"/>
        <w:gridCol w:w="990"/>
        <w:gridCol w:w="951"/>
      </w:tblGrid>
      <w:tr w:rsidR="00393F77" w:rsidTr="008D677F">
        <w:trPr>
          <w:cantSplit/>
          <w:trHeight w:val="340"/>
        </w:trPr>
        <w:tc>
          <w:tcPr>
            <w:tcW w:w="954" w:type="dxa"/>
            <w:vMerge w:val="restart"/>
            <w:vAlign w:val="center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21F9B">
              <w:rPr>
                <w:rFonts w:hint="eastAsia"/>
                <w:bCs/>
                <w:snapToGrid w:val="0"/>
                <w:sz w:val="22"/>
                <w:szCs w:val="22"/>
              </w:rPr>
              <w:t>序号</w:t>
            </w:r>
          </w:p>
        </w:tc>
        <w:tc>
          <w:tcPr>
            <w:tcW w:w="2262" w:type="dxa"/>
            <w:vMerge w:val="restart"/>
            <w:vAlign w:val="center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21F9B">
              <w:rPr>
                <w:rFonts w:hint="eastAsia"/>
                <w:bCs/>
                <w:snapToGrid w:val="0"/>
                <w:sz w:val="22"/>
                <w:szCs w:val="22"/>
              </w:rPr>
              <w:t>工程名称</w:t>
            </w:r>
          </w:p>
        </w:tc>
        <w:tc>
          <w:tcPr>
            <w:tcW w:w="710" w:type="dxa"/>
            <w:vMerge w:val="restart"/>
            <w:vAlign w:val="center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21F9B">
              <w:rPr>
                <w:rFonts w:hint="eastAsia"/>
                <w:bCs/>
                <w:snapToGrid w:val="0"/>
                <w:sz w:val="22"/>
                <w:szCs w:val="22"/>
              </w:rPr>
              <w:t>单位</w:t>
            </w:r>
          </w:p>
        </w:tc>
        <w:tc>
          <w:tcPr>
            <w:tcW w:w="852" w:type="dxa"/>
            <w:vMerge w:val="restart"/>
            <w:vAlign w:val="center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21F9B">
              <w:rPr>
                <w:rFonts w:hint="eastAsia"/>
                <w:bCs/>
                <w:snapToGrid w:val="0"/>
                <w:sz w:val="22"/>
                <w:szCs w:val="22"/>
              </w:rPr>
              <w:t>数量</w:t>
            </w:r>
          </w:p>
        </w:tc>
        <w:tc>
          <w:tcPr>
            <w:tcW w:w="2153" w:type="dxa"/>
            <w:gridSpan w:val="2"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21F9B">
              <w:rPr>
                <w:rFonts w:hint="eastAsia"/>
                <w:bCs/>
                <w:snapToGrid w:val="0"/>
                <w:sz w:val="22"/>
                <w:szCs w:val="22"/>
              </w:rPr>
              <w:t>单价</w:t>
            </w:r>
          </w:p>
        </w:tc>
        <w:tc>
          <w:tcPr>
            <w:tcW w:w="1941" w:type="dxa"/>
            <w:gridSpan w:val="2"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21F9B">
              <w:rPr>
                <w:rFonts w:hint="eastAsia"/>
                <w:bCs/>
                <w:snapToGrid w:val="0"/>
                <w:sz w:val="22"/>
                <w:szCs w:val="22"/>
              </w:rPr>
              <w:t>合价</w:t>
            </w:r>
          </w:p>
        </w:tc>
      </w:tr>
      <w:tr w:rsidR="00393F77" w:rsidTr="008D677F">
        <w:trPr>
          <w:cantSplit/>
          <w:trHeight w:val="340"/>
        </w:trPr>
        <w:tc>
          <w:tcPr>
            <w:tcW w:w="954" w:type="dxa"/>
            <w:vMerge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hint="eastAsia"/>
                <w:bCs/>
                <w:snapToGrid w:val="0"/>
                <w:sz w:val="22"/>
                <w:szCs w:val="22"/>
              </w:rPr>
            </w:pPr>
          </w:p>
        </w:tc>
        <w:tc>
          <w:tcPr>
            <w:tcW w:w="2262" w:type="dxa"/>
            <w:vMerge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hint="eastAsia"/>
                <w:bCs/>
                <w:snapToGrid w:val="0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hint="eastAsia"/>
                <w:bCs/>
                <w:snapToGrid w:val="0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hint="eastAsia"/>
                <w:bCs/>
                <w:snapToGrid w:val="0"/>
                <w:sz w:val="22"/>
                <w:szCs w:val="22"/>
              </w:rPr>
            </w:pPr>
          </w:p>
        </w:tc>
        <w:tc>
          <w:tcPr>
            <w:tcW w:w="1111" w:type="dxa"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hint="eastAsia"/>
                <w:bCs/>
                <w:snapToGrid w:val="0"/>
                <w:sz w:val="22"/>
                <w:szCs w:val="22"/>
              </w:rPr>
            </w:pPr>
            <w:r w:rsidRPr="00721F9B">
              <w:rPr>
                <w:rFonts w:hint="eastAsia"/>
                <w:bCs/>
                <w:snapToGrid w:val="0"/>
                <w:sz w:val="22"/>
                <w:szCs w:val="22"/>
              </w:rPr>
              <w:t>设备</w:t>
            </w:r>
          </w:p>
        </w:tc>
        <w:tc>
          <w:tcPr>
            <w:tcW w:w="1042" w:type="dxa"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hint="eastAsia"/>
                <w:bCs/>
                <w:snapToGrid w:val="0"/>
                <w:sz w:val="22"/>
                <w:szCs w:val="22"/>
              </w:rPr>
            </w:pPr>
            <w:r w:rsidRPr="00721F9B">
              <w:rPr>
                <w:rFonts w:hint="eastAsia"/>
                <w:bCs/>
                <w:snapToGrid w:val="0"/>
                <w:sz w:val="22"/>
                <w:szCs w:val="22"/>
              </w:rPr>
              <w:t>安装</w:t>
            </w:r>
          </w:p>
        </w:tc>
        <w:tc>
          <w:tcPr>
            <w:tcW w:w="990" w:type="dxa"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hint="eastAsia"/>
                <w:bCs/>
                <w:snapToGrid w:val="0"/>
                <w:sz w:val="22"/>
                <w:szCs w:val="22"/>
              </w:rPr>
            </w:pPr>
            <w:r w:rsidRPr="00721F9B">
              <w:rPr>
                <w:rFonts w:hint="eastAsia"/>
                <w:bCs/>
                <w:snapToGrid w:val="0"/>
                <w:sz w:val="22"/>
                <w:szCs w:val="22"/>
              </w:rPr>
              <w:t>设备</w:t>
            </w:r>
          </w:p>
        </w:tc>
        <w:tc>
          <w:tcPr>
            <w:tcW w:w="951" w:type="dxa"/>
            <w:vAlign w:val="bottom"/>
          </w:tcPr>
          <w:p w:rsidR="00393F77" w:rsidRPr="00721F9B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hint="eastAsia"/>
                <w:bCs/>
                <w:snapToGrid w:val="0"/>
                <w:sz w:val="22"/>
                <w:szCs w:val="22"/>
              </w:rPr>
            </w:pPr>
            <w:r w:rsidRPr="00721F9B">
              <w:rPr>
                <w:rFonts w:hint="eastAsia"/>
                <w:bCs/>
                <w:snapToGrid w:val="0"/>
                <w:sz w:val="22"/>
                <w:szCs w:val="22"/>
              </w:rPr>
              <w:t>安装</w:t>
            </w:r>
          </w:p>
        </w:tc>
      </w:tr>
      <w:tr w:rsidR="00393F77" w:rsidTr="008D677F">
        <w:trPr>
          <w:cantSplit/>
          <w:trHeight w:val="340"/>
        </w:trPr>
        <w:tc>
          <w:tcPr>
            <w:tcW w:w="954" w:type="dxa"/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snapToGrid w:val="0"/>
              </w:rPr>
            </w:pPr>
            <w:r>
              <w:rPr>
                <w:rFonts w:hint="eastAsia"/>
                <w:b/>
                <w:snapToGrid w:val="0"/>
              </w:rPr>
              <w:t>二</w:t>
            </w:r>
          </w:p>
        </w:tc>
        <w:tc>
          <w:tcPr>
            <w:tcW w:w="2262" w:type="dxa"/>
            <w:vAlign w:val="center"/>
          </w:tcPr>
          <w:p w:rsidR="00393F77" w:rsidRDefault="00393F77" w:rsidP="008D677F">
            <w:pPr>
              <w:adjustRightInd w:val="0"/>
              <w:snapToGrid w:val="0"/>
              <w:spacing w:line="240" w:lineRule="auto"/>
              <w:ind w:firstLineChars="0" w:firstLine="0"/>
              <w:rPr>
                <w:rFonts w:cs="宋体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机电设备及安装工程</w:t>
            </w:r>
          </w:p>
        </w:tc>
        <w:tc>
          <w:tcPr>
            <w:tcW w:w="710" w:type="dxa"/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93F77" w:rsidRDefault="00393F77" w:rsidP="008D677F">
            <w:pPr>
              <w:ind w:firstLineChars="0" w:firstLine="0"/>
              <w:contextualSpacing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93F77" w:rsidRDefault="00393F77" w:rsidP="008D677F">
            <w:pPr>
              <w:adjustRightInd w:val="0"/>
              <w:snapToGrid w:val="0"/>
              <w:spacing w:line="240" w:lineRule="auto"/>
              <w:ind w:firstLineChars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:rsidR="00393F77" w:rsidRDefault="00393F77" w:rsidP="008D677F">
            <w:pPr>
              <w:adjustRightInd w:val="0"/>
              <w:snapToGrid w:val="0"/>
              <w:spacing w:line="240" w:lineRule="auto"/>
              <w:ind w:firstLineChars="0" w:firstLine="0"/>
              <w:jc w:val="right"/>
              <w:rPr>
                <w:b/>
                <w:sz w:val="22"/>
                <w:szCs w:val="22"/>
              </w:rPr>
            </w:pPr>
          </w:p>
        </w:tc>
      </w:tr>
      <w:tr w:rsidR="00393F77" w:rsidTr="008D677F">
        <w:trPr>
          <w:cantSplit/>
          <w:trHeight w:val="340"/>
        </w:trPr>
        <w:tc>
          <w:tcPr>
            <w:tcW w:w="954" w:type="dxa"/>
            <w:vAlign w:val="bottom"/>
          </w:tcPr>
          <w:p w:rsidR="00393F77" w:rsidRPr="00E66A64" w:rsidRDefault="00393F77" w:rsidP="008D677F">
            <w:pPr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E66A64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vAlign w:val="center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低压进线柜  </w:t>
            </w:r>
            <w:proofErr w:type="spellStart"/>
            <w:r>
              <w:rPr>
                <w:sz w:val="20"/>
                <w:szCs w:val="20"/>
              </w:rPr>
              <w:t>GCk</w:t>
            </w:r>
            <w:proofErr w:type="spellEnd"/>
          </w:p>
        </w:tc>
        <w:tc>
          <w:tcPr>
            <w:tcW w:w="710" w:type="dxa"/>
            <w:vAlign w:val="center"/>
          </w:tcPr>
          <w:p w:rsidR="00393F77" w:rsidRPr="00E66A64" w:rsidRDefault="00393F77" w:rsidP="008D677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</w:rPr>
            </w:pPr>
            <w:r w:rsidRPr="00E66A64">
              <w:rPr>
                <w:rFonts w:hint="eastAsia"/>
                <w:color w:val="000000"/>
              </w:rPr>
              <w:t>台</w:t>
            </w:r>
          </w:p>
        </w:tc>
        <w:tc>
          <w:tcPr>
            <w:tcW w:w="852" w:type="dxa"/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:rsidR="00393F77" w:rsidRDefault="00393F77" w:rsidP="008D677F">
            <w:pPr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393F77" w:rsidRDefault="00393F77" w:rsidP="008D677F">
            <w:pPr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93F77" w:rsidRDefault="00393F77" w:rsidP="008D677F">
            <w:pPr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393F77" w:rsidRDefault="00393F77" w:rsidP="008D677F">
            <w:pPr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rPr>
          <w:cantSplit/>
          <w:trHeight w:val="340"/>
        </w:trPr>
        <w:tc>
          <w:tcPr>
            <w:tcW w:w="954" w:type="dxa"/>
            <w:vAlign w:val="bottom"/>
          </w:tcPr>
          <w:p w:rsidR="00393F77" w:rsidRPr="00E66A64" w:rsidRDefault="00393F77" w:rsidP="008D677F">
            <w:pPr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E66A64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2" w:type="dxa"/>
            <w:vAlign w:val="center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低压出线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柜  </w:t>
            </w:r>
            <w:proofErr w:type="spellStart"/>
            <w:r>
              <w:rPr>
                <w:sz w:val="20"/>
                <w:szCs w:val="20"/>
              </w:rPr>
              <w:t>GCk</w:t>
            </w:r>
            <w:proofErr w:type="spellEnd"/>
          </w:p>
        </w:tc>
        <w:tc>
          <w:tcPr>
            <w:tcW w:w="710" w:type="dxa"/>
            <w:vAlign w:val="center"/>
          </w:tcPr>
          <w:p w:rsidR="00393F77" w:rsidRPr="00E66A64" w:rsidRDefault="00393F77" w:rsidP="008D677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</w:rPr>
            </w:pPr>
            <w:r w:rsidRPr="00E66A64">
              <w:rPr>
                <w:rFonts w:hint="eastAsia"/>
                <w:color w:val="000000"/>
              </w:rPr>
              <w:t>台</w:t>
            </w:r>
          </w:p>
        </w:tc>
        <w:tc>
          <w:tcPr>
            <w:tcW w:w="852" w:type="dxa"/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:rsidR="00393F77" w:rsidRDefault="00393F77" w:rsidP="008D677F">
            <w:pPr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393F77" w:rsidRDefault="00393F77" w:rsidP="008D677F">
            <w:pPr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93F77" w:rsidRDefault="00393F77" w:rsidP="008D677F">
            <w:pPr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393F77" w:rsidRDefault="00393F77" w:rsidP="008D677F">
            <w:pPr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rPr>
          <w:cantSplit/>
          <w:trHeight w:val="340"/>
        </w:trPr>
        <w:tc>
          <w:tcPr>
            <w:tcW w:w="954" w:type="dxa"/>
            <w:vAlign w:val="bottom"/>
          </w:tcPr>
          <w:p w:rsidR="00393F77" w:rsidRDefault="00393F77" w:rsidP="008D677F">
            <w:pPr>
              <w:ind w:firstLineChars="0" w:firstLine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2" w:type="dxa"/>
            <w:vAlign w:val="center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水闸控制箱</w:t>
            </w:r>
          </w:p>
        </w:tc>
        <w:tc>
          <w:tcPr>
            <w:tcW w:w="710" w:type="dxa"/>
            <w:vAlign w:val="center"/>
          </w:tcPr>
          <w:p w:rsidR="00393F77" w:rsidRPr="00E66A64" w:rsidRDefault="00393F77" w:rsidP="008D677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</w:rPr>
            </w:pPr>
            <w:r w:rsidRPr="00E66A64">
              <w:rPr>
                <w:rFonts w:hint="eastAsia"/>
                <w:color w:val="000000"/>
              </w:rPr>
              <w:t>套</w:t>
            </w:r>
          </w:p>
        </w:tc>
        <w:tc>
          <w:tcPr>
            <w:tcW w:w="852" w:type="dxa"/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center"/>
          </w:tcPr>
          <w:p w:rsidR="00393F77" w:rsidRDefault="00393F77" w:rsidP="008D677F">
            <w:pPr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393F77" w:rsidRDefault="00393F77" w:rsidP="008D677F">
            <w:pPr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93F77" w:rsidRDefault="00393F77" w:rsidP="008D677F">
            <w:pPr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393F77" w:rsidRDefault="00393F77" w:rsidP="008D677F">
            <w:pPr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rPr>
          <w:cantSplit/>
          <w:trHeight w:val="340"/>
        </w:trPr>
        <w:tc>
          <w:tcPr>
            <w:tcW w:w="954" w:type="dxa"/>
            <w:vAlign w:val="center"/>
          </w:tcPr>
          <w:p w:rsidR="00393F77" w:rsidRPr="00E66A64" w:rsidRDefault="00393F77" w:rsidP="008D677F">
            <w:pPr>
              <w:ind w:firstLineChars="0" w:firstLine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2" w:type="dxa"/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cs="宋体" w:hint="eastAsia"/>
                <w:color w:val="000000"/>
                <w:sz w:val="20"/>
                <w:szCs w:val="20"/>
              </w:rPr>
            </w:pPr>
            <w:r w:rsidRPr="00E824EB">
              <w:rPr>
                <w:rFonts w:hint="eastAsia"/>
                <w:sz w:val="20"/>
                <w:szCs w:val="20"/>
              </w:rPr>
              <w:t>55KW自</w:t>
            </w:r>
            <w:proofErr w:type="gramStart"/>
            <w:r w:rsidRPr="00E824EB">
              <w:rPr>
                <w:rFonts w:hint="eastAsia"/>
                <w:sz w:val="20"/>
                <w:szCs w:val="20"/>
              </w:rPr>
              <w:t>耦</w:t>
            </w:r>
            <w:proofErr w:type="gramEnd"/>
            <w:r w:rsidRPr="00E824EB">
              <w:rPr>
                <w:rFonts w:hint="eastAsia"/>
                <w:sz w:val="20"/>
                <w:szCs w:val="20"/>
              </w:rPr>
              <w:t>降压起动柜</w:t>
            </w:r>
          </w:p>
        </w:tc>
        <w:tc>
          <w:tcPr>
            <w:tcW w:w="710" w:type="dxa"/>
            <w:vAlign w:val="bottom"/>
          </w:tcPr>
          <w:p w:rsidR="00393F77" w:rsidRPr="00E66A64" w:rsidRDefault="00393F77" w:rsidP="008D677F">
            <w:pPr>
              <w:ind w:firstLineChars="0" w:firstLine="0"/>
              <w:jc w:val="center"/>
              <w:rPr>
                <w:rFonts w:cs="宋体" w:hint="eastAsia"/>
                <w:color w:val="000000"/>
              </w:rPr>
            </w:pPr>
            <w:r w:rsidRPr="00E66A64">
              <w:rPr>
                <w:rFonts w:cs="宋体" w:hint="eastAsia"/>
                <w:color w:val="000000"/>
              </w:rPr>
              <w:t>台</w:t>
            </w:r>
          </w:p>
        </w:tc>
        <w:tc>
          <w:tcPr>
            <w:tcW w:w="852" w:type="dxa"/>
            <w:vAlign w:val="bottom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 w:hint="eastAsia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bottom"/>
          </w:tcPr>
          <w:p w:rsidR="00393F77" w:rsidRDefault="00393F77" w:rsidP="008D677F">
            <w:pPr>
              <w:ind w:firstLineChars="0" w:firstLine="0"/>
              <w:jc w:val="right"/>
              <w:rPr>
                <w:rFonts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393F77" w:rsidRDefault="00393F77" w:rsidP="008D677F">
            <w:pPr>
              <w:ind w:firstLineChars="0" w:firstLine="0"/>
              <w:jc w:val="right"/>
              <w:rPr>
                <w:rFonts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393F77" w:rsidRDefault="00393F77" w:rsidP="008D677F">
            <w:pPr>
              <w:ind w:firstLineChars="0" w:firstLine="0"/>
              <w:jc w:val="right"/>
              <w:rPr>
                <w:rFonts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393F77" w:rsidRDefault="00393F77" w:rsidP="008D677F">
            <w:pPr>
              <w:ind w:firstLineChars="0" w:firstLine="0"/>
              <w:jc w:val="right"/>
              <w:rPr>
                <w:rFonts w:cs="宋体" w:hint="eastAsia"/>
                <w:color w:val="000000"/>
                <w:sz w:val="20"/>
                <w:szCs w:val="20"/>
              </w:rPr>
            </w:pPr>
          </w:p>
        </w:tc>
      </w:tr>
      <w:tr w:rsidR="00393F77" w:rsidTr="008D677F">
        <w:trPr>
          <w:cantSplit/>
          <w:trHeight w:val="340"/>
        </w:trPr>
        <w:tc>
          <w:tcPr>
            <w:tcW w:w="954" w:type="dxa"/>
            <w:vAlign w:val="bottom"/>
          </w:tcPr>
          <w:p w:rsidR="00393F77" w:rsidRDefault="00393F77" w:rsidP="008D677F">
            <w:pPr>
              <w:ind w:firstLineChars="0" w:firstLine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2" w:type="dxa"/>
            <w:vAlign w:val="center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照明系统  含</w:t>
            </w:r>
            <w:r>
              <w:rPr>
                <w:sz w:val="20"/>
                <w:szCs w:val="20"/>
              </w:rPr>
              <w:t>LED显示牌</w:t>
            </w:r>
          </w:p>
        </w:tc>
        <w:tc>
          <w:tcPr>
            <w:tcW w:w="710" w:type="dxa"/>
            <w:vAlign w:val="center"/>
          </w:tcPr>
          <w:p w:rsidR="00393F77" w:rsidRPr="00E66A64" w:rsidRDefault="00393F77" w:rsidP="008D677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</w:rPr>
            </w:pPr>
            <w:r w:rsidRPr="00E66A64">
              <w:rPr>
                <w:rFonts w:hint="eastAsia"/>
                <w:color w:val="000000"/>
              </w:rPr>
              <w:t>项</w:t>
            </w:r>
          </w:p>
        </w:tc>
        <w:tc>
          <w:tcPr>
            <w:tcW w:w="852" w:type="dxa"/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bottom"/>
          </w:tcPr>
          <w:p w:rsidR="00393F77" w:rsidRDefault="00393F77" w:rsidP="008D677F">
            <w:pPr>
              <w:ind w:firstLineChars="0" w:firstLine="0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393F77" w:rsidRDefault="00393F77" w:rsidP="008D677F">
            <w:pPr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93F77" w:rsidRDefault="00393F77" w:rsidP="008D677F">
            <w:pPr>
              <w:ind w:firstLineChars="0" w:firstLine="0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393F77" w:rsidRDefault="00393F77" w:rsidP="008D677F">
            <w:pPr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393F77" w:rsidTr="008D677F">
        <w:trPr>
          <w:cantSplit/>
          <w:trHeight w:val="340"/>
        </w:trPr>
        <w:tc>
          <w:tcPr>
            <w:tcW w:w="954" w:type="dxa"/>
            <w:vAlign w:val="bottom"/>
          </w:tcPr>
          <w:p w:rsidR="00393F77" w:rsidRDefault="00393F77" w:rsidP="008D677F">
            <w:pPr>
              <w:ind w:firstLineChars="0" w:firstLine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2" w:type="dxa"/>
            <w:vAlign w:val="bottom"/>
          </w:tcPr>
          <w:p w:rsidR="00393F77" w:rsidRDefault="00393F77" w:rsidP="008D677F">
            <w:pPr>
              <w:widowControl/>
              <w:adjustRightInd w:val="0"/>
              <w:snapToGrid w:val="0"/>
              <w:ind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桥架及电缆</w:t>
            </w:r>
          </w:p>
        </w:tc>
        <w:tc>
          <w:tcPr>
            <w:tcW w:w="710" w:type="dxa"/>
            <w:vAlign w:val="center"/>
          </w:tcPr>
          <w:p w:rsidR="00393F77" w:rsidRPr="00E66A64" w:rsidRDefault="00393F77" w:rsidP="008D677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</w:rPr>
            </w:pPr>
            <w:r w:rsidRPr="00E66A64">
              <w:rPr>
                <w:rFonts w:hint="eastAsia"/>
                <w:color w:val="000000"/>
              </w:rPr>
              <w:t>项</w:t>
            </w:r>
          </w:p>
        </w:tc>
        <w:tc>
          <w:tcPr>
            <w:tcW w:w="852" w:type="dxa"/>
            <w:vAlign w:val="center"/>
          </w:tcPr>
          <w:p w:rsidR="00393F77" w:rsidRDefault="00393F77" w:rsidP="008D677F">
            <w:pPr>
              <w:ind w:firstLineChars="0" w:firstLine="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vAlign w:val="bottom"/>
          </w:tcPr>
          <w:p w:rsidR="00393F77" w:rsidRDefault="00393F77" w:rsidP="008D677F">
            <w:pPr>
              <w:ind w:firstLineChars="0" w:firstLine="0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393F77" w:rsidRDefault="00393F77" w:rsidP="008D677F">
            <w:pPr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93F77" w:rsidRDefault="00393F77" w:rsidP="008D677F">
            <w:pPr>
              <w:ind w:firstLineChars="0" w:firstLine="0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393F77" w:rsidRDefault="00393F77" w:rsidP="008D677F">
            <w:pPr>
              <w:ind w:firstLineChars="0" w:firstLine="0"/>
              <w:jc w:val="right"/>
              <w:rPr>
                <w:rFonts w:cs="宋体"/>
                <w:color w:val="000000"/>
                <w:sz w:val="20"/>
                <w:szCs w:val="20"/>
              </w:rPr>
            </w:pPr>
          </w:p>
        </w:tc>
      </w:tr>
    </w:tbl>
    <w:p w:rsidR="00E1777F" w:rsidRPr="00C944E8" w:rsidRDefault="00D208FE"/>
    <w:sectPr w:rsidR="00E1777F" w:rsidRPr="00C94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FE" w:rsidRDefault="00D208FE" w:rsidP="00393F77">
      <w:pPr>
        <w:spacing w:line="240" w:lineRule="auto"/>
      </w:pPr>
      <w:r>
        <w:separator/>
      </w:r>
    </w:p>
  </w:endnote>
  <w:endnote w:type="continuationSeparator" w:id="0">
    <w:p w:rsidR="00D208FE" w:rsidRDefault="00D208FE" w:rsidP="00393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77" w:rsidRDefault="00393F77" w:rsidP="00393F7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77" w:rsidRDefault="00393F77" w:rsidP="00393F77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77" w:rsidRDefault="00393F77" w:rsidP="00393F7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FE" w:rsidRDefault="00D208FE" w:rsidP="00393F77">
      <w:pPr>
        <w:spacing w:line="240" w:lineRule="auto"/>
      </w:pPr>
      <w:r>
        <w:separator/>
      </w:r>
    </w:p>
  </w:footnote>
  <w:footnote w:type="continuationSeparator" w:id="0">
    <w:p w:rsidR="00D208FE" w:rsidRDefault="00D208FE" w:rsidP="00393F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77" w:rsidRDefault="00393F77" w:rsidP="00393F77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77" w:rsidRDefault="00393F77" w:rsidP="00393F77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77" w:rsidRDefault="00393F77" w:rsidP="00393F7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11"/>
    <w:rsid w:val="00015498"/>
    <w:rsid w:val="00393F77"/>
    <w:rsid w:val="00A2270C"/>
    <w:rsid w:val="00C81211"/>
    <w:rsid w:val="00C944E8"/>
    <w:rsid w:val="00D208FE"/>
    <w:rsid w:val="00E11033"/>
    <w:rsid w:val="00E5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E8"/>
    <w:pPr>
      <w:widowControl w:val="0"/>
      <w:spacing w:line="360" w:lineRule="auto"/>
      <w:ind w:firstLineChars="200" w:firstLine="480"/>
      <w:jc w:val="both"/>
    </w:pPr>
    <w:rPr>
      <w:rFonts w:ascii="宋体" w:eastAsia="宋体" w:hAnsi="宋体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CharChar">
    <w:name w:val="1.1 Char Char"/>
    <w:basedOn w:val="a0"/>
    <w:link w:val="11"/>
    <w:rsid w:val="00C944E8"/>
    <w:rPr>
      <w:rFonts w:ascii="宋体" w:hAnsi="宋体" w:cs="宋体"/>
      <w:b/>
      <w:sz w:val="30"/>
      <w:szCs w:val="24"/>
    </w:rPr>
  </w:style>
  <w:style w:type="paragraph" w:customStyle="1" w:styleId="11">
    <w:name w:val="1.1"/>
    <w:basedOn w:val="a"/>
    <w:link w:val="11CharChar"/>
    <w:rsid w:val="00C944E8"/>
    <w:pPr>
      <w:ind w:firstLineChars="0" w:firstLine="0"/>
      <w:jc w:val="left"/>
    </w:pPr>
    <w:rPr>
      <w:rFonts w:eastAsiaTheme="minorEastAsia" w:cs="宋体"/>
      <w:b/>
      <w:sz w:val="30"/>
    </w:rPr>
  </w:style>
  <w:style w:type="paragraph" w:styleId="a3">
    <w:name w:val="header"/>
    <w:basedOn w:val="a"/>
    <w:link w:val="Char"/>
    <w:uiPriority w:val="99"/>
    <w:unhideWhenUsed/>
    <w:rsid w:val="00393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F77"/>
    <w:rPr>
      <w:rFonts w:ascii="宋体" w:eastAsia="宋体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F7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F77"/>
    <w:rPr>
      <w:rFonts w:ascii="宋体" w:eastAsia="宋体" w:hAnsi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E8"/>
    <w:pPr>
      <w:widowControl w:val="0"/>
      <w:spacing w:line="360" w:lineRule="auto"/>
      <w:ind w:firstLineChars="200" w:firstLine="480"/>
      <w:jc w:val="both"/>
    </w:pPr>
    <w:rPr>
      <w:rFonts w:ascii="宋体" w:eastAsia="宋体" w:hAnsi="宋体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CharChar">
    <w:name w:val="1.1 Char Char"/>
    <w:basedOn w:val="a0"/>
    <w:link w:val="11"/>
    <w:rsid w:val="00C944E8"/>
    <w:rPr>
      <w:rFonts w:ascii="宋体" w:hAnsi="宋体" w:cs="宋体"/>
      <w:b/>
      <w:sz w:val="30"/>
      <w:szCs w:val="24"/>
    </w:rPr>
  </w:style>
  <w:style w:type="paragraph" w:customStyle="1" w:styleId="11">
    <w:name w:val="1.1"/>
    <w:basedOn w:val="a"/>
    <w:link w:val="11CharChar"/>
    <w:rsid w:val="00C944E8"/>
    <w:pPr>
      <w:ind w:firstLineChars="0" w:firstLine="0"/>
      <w:jc w:val="left"/>
    </w:pPr>
    <w:rPr>
      <w:rFonts w:eastAsiaTheme="minorEastAsia" w:cs="宋体"/>
      <w:b/>
      <w:sz w:val="30"/>
    </w:rPr>
  </w:style>
  <w:style w:type="paragraph" w:styleId="a3">
    <w:name w:val="header"/>
    <w:basedOn w:val="a"/>
    <w:link w:val="Char"/>
    <w:uiPriority w:val="99"/>
    <w:unhideWhenUsed/>
    <w:rsid w:val="00393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F77"/>
    <w:rPr>
      <w:rFonts w:ascii="宋体" w:eastAsia="宋体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F7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F77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</Words>
  <Characters>1825</Characters>
  <Application>Microsoft Office Word</Application>
  <DocSecurity>0</DocSecurity>
  <Lines>15</Lines>
  <Paragraphs>4</Paragraphs>
  <ScaleCrop>false</ScaleCrop>
  <Company>hz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2018-05-10T06:49:00Z</dcterms:created>
  <dcterms:modified xsi:type="dcterms:W3CDTF">2018-05-14T01:28:00Z</dcterms:modified>
</cp:coreProperties>
</file>