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西湖区2022年配方肥供应企业备案登记表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81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1"/>
        <w:gridCol w:w="225"/>
        <w:gridCol w:w="1563"/>
        <w:gridCol w:w="1500"/>
        <w:gridCol w:w="20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3006" w:type="dxa"/>
            <w:gridSpan w:val="2"/>
            <w:vAlign w:val="center"/>
          </w:tcPr>
          <w:p>
            <w:pPr>
              <w:pStyle w:val="9"/>
              <w:spacing w:before="88"/>
              <w:ind w:left="138" w:right="13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供肥企业名称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3006" w:type="dxa"/>
            <w:gridSpan w:val="2"/>
            <w:vAlign w:val="center"/>
          </w:tcPr>
          <w:p>
            <w:pPr>
              <w:pStyle w:val="9"/>
              <w:spacing w:before="88"/>
              <w:ind w:left="138" w:right="13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1563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9"/>
              <w:spacing w:before="88"/>
              <w:ind w:left="231" w:right="22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企业地址</w:t>
            </w:r>
          </w:p>
        </w:tc>
        <w:tc>
          <w:tcPr>
            <w:tcW w:w="2040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006" w:type="dxa"/>
            <w:gridSpan w:val="2"/>
            <w:vAlign w:val="center"/>
          </w:tcPr>
          <w:p>
            <w:pPr>
              <w:pStyle w:val="9"/>
              <w:spacing w:before="88"/>
              <w:ind w:left="138" w:right="13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1563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9"/>
              <w:spacing w:before="88"/>
              <w:ind w:left="231" w:right="22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40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06" w:type="dxa"/>
            <w:gridSpan w:val="2"/>
            <w:vAlign w:val="center"/>
          </w:tcPr>
          <w:p>
            <w:pPr>
              <w:pStyle w:val="9"/>
              <w:spacing w:before="88"/>
              <w:ind w:left="138" w:right="13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委托代理人</w:t>
            </w:r>
          </w:p>
        </w:tc>
        <w:tc>
          <w:tcPr>
            <w:tcW w:w="1563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9"/>
              <w:spacing w:before="88"/>
              <w:ind w:left="231" w:right="22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40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3006" w:type="dxa"/>
            <w:gridSpan w:val="2"/>
            <w:vAlign w:val="center"/>
          </w:tcPr>
          <w:p>
            <w:pPr>
              <w:pStyle w:val="9"/>
              <w:spacing w:before="91"/>
              <w:ind w:left="138" w:right="13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肥料生产企业名称</w:t>
            </w:r>
          </w:p>
        </w:tc>
        <w:tc>
          <w:tcPr>
            <w:tcW w:w="1563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9"/>
              <w:spacing w:before="91"/>
              <w:ind w:left="231" w:right="22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40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6" w:type="dxa"/>
            <w:gridSpan w:val="2"/>
            <w:vAlign w:val="center"/>
          </w:tcPr>
          <w:p>
            <w:pPr>
              <w:pStyle w:val="9"/>
              <w:spacing w:before="88"/>
              <w:ind w:left="138" w:right="13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肥料登记证号或备案号</w:t>
            </w:r>
          </w:p>
        </w:tc>
        <w:tc>
          <w:tcPr>
            <w:tcW w:w="1563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9"/>
              <w:spacing w:before="88"/>
              <w:ind w:left="231" w:right="22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执行标准</w:t>
            </w:r>
          </w:p>
        </w:tc>
        <w:tc>
          <w:tcPr>
            <w:tcW w:w="2040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3006" w:type="dxa"/>
            <w:gridSpan w:val="2"/>
            <w:vAlign w:val="center"/>
          </w:tcPr>
          <w:p>
            <w:pPr>
              <w:pStyle w:val="9"/>
              <w:spacing w:before="165"/>
              <w:ind w:left="138" w:right="13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产品质量参数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pStyle w:val="9"/>
              <w:spacing w:line="384" w:lineRule="exact"/>
              <w:ind w:left="105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（主要参数指标，如总养分、配方、是否含氯等）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3006" w:type="dxa"/>
            <w:gridSpan w:val="2"/>
            <w:vAlign w:val="center"/>
          </w:tcPr>
          <w:p>
            <w:pPr>
              <w:pStyle w:val="9"/>
              <w:spacing w:before="155"/>
              <w:ind w:left="138" w:right="131"/>
              <w:jc w:val="center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适用作物及推荐施肥方案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pStyle w:val="9"/>
              <w:spacing w:before="156"/>
              <w:ind w:left="105"/>
              <w:jc w:val="center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9" w:hRule="atLeast"/>
          <w:jc w:val="center"/>
        </w:trPr>
        <w:tc>
          <w:tcPr>
            <w:tcW w:w="8109" w:type="dxa"/>
            <w:gridSpan w:val="5"/>
          </w:tcPr>
          <w:p>
            <w:pPr>
              <w:pStyle w:val="9"/>
              <w:spacing w:before="36"/>
              <w:ind w:left="10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/>
              </w:rPr>
              <w:t>备案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/>
              </w:rPr>
              <w:t>必须满足以下条件（其中任一条不满足视为无效备案）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pStyle w:val="9"/>
              <w:tabs>
                <w:tab w:val="left" w:pos="789"/>
              </w:tabs>
              <w:ind w:left="587"/>
              <w:jc w:val="left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/>
              </w:rPr>
              <w:t>1、承诺保质保量及时定向供应配方肥产品；</w:t>
            </w:r>
          </w:p>
          <w:p>
            <w:pPr>
              <w:pStyle w:val="9"/>
              <w:tabs>
                <w:tab w:val="left" w:pos="789"/>
              </w:tabs>
              <w:ind w:left="587"/>
              <w:jc w:val="left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/>
              </w:rPr>
              <w:t>2、购买者须实名制购买，线上录入浙农优品（农资销售系统）；</w:t>
            </w:r>
          </w:p>
          <w:p>
            <w:pPr>
              <w:pStyle w:val="9"/>
              <w:tabs>
                <w:tab w:val="left" w:pos="789"/>
              </w:tabs>
              <w:ind w:left="587"/>
              <w:jc w:val="left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/>
              </w:rPr>
              <w:t>3、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承诺供应的配方肥产品</w:t>
            </w:r>
            <w:r>
              <w:rPr>
                <w:rFonts w:ascii="Times New Roman" w:hAnsi="Times New Roman" w:eastAsia="仿宋_GB2312" w:cs="Times New Roman"/>
                <w:sz w:val="24"/>
                <w:lang w:val="en-US"/>
              </w:rPr>
              <w:t>近三年内无产品抽检不合格证明；</w:t>
            </w:r>
          </w:p>
          <w:p>
            <w:pPr>
              <w:pStyle w:val="9"/>
              <w:tabs>
                <w:tab w:val="left" w:pos="789"/>
              </w:tabs>
              <w:ind w:left="587"/>
              <w:jc w:val="left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/>
              </w:rPr>
              <w:t>4、所供肥料应附上出厂合格证明，并提供</w:t>
            </w:r>
            <w:r>
              <w:rPr>
                <w:rFonts w:ascii="Times New Roman" w:hAnsi="Times New Roman" w:eastAsia="仿宋_GB2312" w:cs="Times New Roman"/>
                <w:sz w:val="24"/>
              </w:rPr>
              <w:t>产品使用说明，</w:t>
            </w:r>
            <w:r>
              <w:rPr>
                <w:rFonts w:ascii="Times New Roman" w:hAnsi="Times New Roman" w:eastAsia="仿宋_GB2312" w:cs="Times New Roman"/>
                <w:sz w:val="24"/>
                <w:lang w:val="en-US"/>
              </w:rPr>
              <w:t>指导农户按要求施肥，突发事件能48小时内响应到位；</w:t>
            </w:r>
          </w:p>
          <w:p>
            <w:pPr>
              <w:pStyle w:val="9"/>
              <w:tabs>
                <w:tab w:val="left" w:pos="789"/>
              </w:tabs>
              <w:ind w:left="587"/>
              <w:jc w:val="left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/>
              </w:rPr>
              <w:t>5、承诺做好销售台账，并如实提供发票等资料；</w:t>
            </w:r>
          </w:p>
          <w:p>
            <w:pPr>
              <w:pStyle w:val="9"/>
              <w:tabs>
                <w:tab w:val="left" w:pos="789"/>
              </w:tabs>
              <w:ind w:left="587"/>
              <w:jc w:val="left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/>
              </w:rPr>
              <w:t>6、承诺</w:t>
            </w:r>
            <w:r>
              <w:rPr>
                <w:rFonts w:ascii="Times New Roman" w:hAnsi="Times New Roman" w:eastAsia="仿宋_GB2312" w:cs="Times New Roman"/>
                <w:sz w:val="24"/>
              </w:rPr>
              <w:t>每</w:t>
            </w:r>
            <w:r>
              <w:rPr>
                <w:rFonts w:ascii="Times New Roman" w:hAnsi="Times New Roman" w:eastAsia="仿宋_GB2312" w:cs="Times New Roman"/>
                <w:sz w:val="24"/>
                <w:lang w:val="en-US"/>
              </w:rPr>
              <w:t>50吨至少留存一个样品，以备质量核查；</w:t>
            </w:r>
          </w:p>
          <w:p>
            <w:pPr>
              <w:pStyle w:val="9"/>
              <w:tabs>
                <w:tab w:val="left" w:pos="789"/>
              </w:tabs>
              <w:ind w:left="587"/>
              <w:jc w:val="left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/>
              </w:rPr>
              <w:t>7、若补贴肥料出现质量或肥害问题，接受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西湖</w:t>
            </w:r>
            <w:r>
              <w:rPr>
                <w:rFonts w:ascii="Times New Roman" w:hAnsi="Times New Roman" w:eastAsia="仿宋_GB2312" w:cs="Times New Roman"/>
                <w:sz w:val="24"/>
                <w:lang w:val="en-US"/>
              </w:rPr>
              <w:t>区相关部门的依法处理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/>
              </w:rPr>
              <w:t>。</w:t>
            </w:r>
          </w:p>
          <w:p>
            <w:pPr>
              <w:pStyle w:val="9"/>
              <w:spacing w:before="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ind w:left="703" w:right="419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法定代表人（签字）：</w:t>
            </w:r>
          </w:p>
          <w:p>
            <w:pPr>
              <w:pStyle w:val="9"/>
              <w:spacing w:before="36"/>
              <w:ind w:left="1769" w:right="157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pStyle w:val="9"/>
              <w:tabs>
                <w:tab w:val="left" w:pos="561"/>
                <w:tab w:val="left" w:pos="1120"/>
              </w:tabs>
              <w:ind w:right="1661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jc w:val="center"/>
        </w:trPr>
        <w:tc>
          <w:tcPr>
            <w:tcW w:w="2781" w:type="dxa"/>
            <w:vAlign w:val="center"/>
          </w:tcPr>
          <w:p>
            <w:pPr>
              <w:pStyle w:val="9"/>
              <w:tabs>
                <w:tab w:val="left" w:pos="561"/>
                <w:tab w:val="left" w:pos="1120"/>
              </w:tabs>
              <w:spacing w:line="418" w:lineRule="exact"/>
              <w:ind w:right="2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杭州市西湖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/>
              </w:rPr>
              <w:t>区农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/>
              </w:rPr>
              <w:t>技术推广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/>
              </w:rPr>
              <w:t>中心审核意见</w:t>
            </w:r>
          </w:p>
        </w:tc>
        <w:tc>
          <w:tcPr>
            <w:tcW w:w="5328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pStyle w:val="9"/>
              <w:tabs>
                <w:tab w:val="left" w:pos="561"/>
                <w:tab w:val="left" w:pos="1120"/>
              </w:tabs>
              <w:spacing w:line="418" w:lineRule="exact"/>
              <w:ind w:right="1661"/>
              <w:jc w:val="right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/>
              </w:rPr>
              <w:t xml:space="preserve"> </w:t>
            </w:r>
          </w:p>
          <w:p>
            <w:pPr>
              <w:pStyle w:val="9"/>
              <w:tabs>
                <w:tab w:val="left" w:pos="561"/>
                <w:tab w:val="left" w:pos="1120"/>
              </w:tabs>
              <w:spacing w:line="418" w:lineRule="exact"/>
              <w:ind w:right="1661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>
      <w:pPr>
        <w:spacing w:line="387" w:lineRule="exact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注：1.产品质量参数：包含包装规格、产品质量指标等；</w:t>
      </w:r>
    </w:p>
    <w:p>
      <w:pPr>
        <w:pStyle w:val="10"/>
        <w:tabs>
          <w:tab w:val="left" w:pos="1531"/>
        </w:tabs>
        <w:spacing w:before="8" w:line="216" w:lineRule="auto"/>
        <w:ind w:left="0" w:leftChars="0" w:right="425" w:firstLine="960" w:firstLineChars="4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/>
        </w:rPr>
        <w:t>2.</w:t>
      </w:r>
      <w:r>
        <w:rPr>
          <w:rFonts w:hint="eastAsia" w:ascii="仿宋_GB2312" w:hAnsi="仿宋_GB2312" w:eastAsia="仿宋_GB2312" w:cs="仿宋_GB2312"/>
          <w:sz w:val="24"/>
        </w:rPr>
        <w:t>根据不同配方肥品种分别填报备案登记表。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黑体-WinCharSetFFFF-H">
    <w:altName w:val="黑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EFFB1C5"/>
    <w:rsid w:val="71FEBE9F"/>
    <w:rsid w:val="7C7F3EB8"/>
    <w:rsid w:val="7FFFC834"/>
    <w:rsid w:val="EC7D8A43"/>
    <w:rsid w:val="EFE560C0"/>
    <w:rsid w:val="EFF726DF"/>
    <w:rsid w:val="EFFE57DB"/>
    <w:rsid w:val="F91D83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asistekst Batenburg"/>
    <w:basedOn w:val="3"/>
    <w:qFormat/>
    <w:uiPriority w:val="0"/>
  </w:style>
  <w:style w:type="paragraph" w:customStyle="1" w:styleId="3">
    <w:name w:val="Zsysbasis Batenburg"/>
    <w:next w:val="2"/>
    <w:qFormat/>
    <w:uiPriority w:val="0"/>
    <w:pPr>
      <w:spacing w:line="300" w:lineRule="atLeast"/>
    </w:pPr>
    <w:rPr>
      <w:rFonts w:ascii="Times New Roman" w:hAnsi="Times New Roman" w:eastAsia="宋体" w:cs="Times New Roman"/>
      <w:sz w:val="22"/>
      <w:szCs w:val="18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Table Paragraph"/>
    <w:basedOn w:val="1"/>
    <w:qFormat/>
    <w:uiPriority w:val="1"/>
    <w:rPr>
      <w:rFonts w:ascii="微软雅黑" w:hAnsi="微软雅黑" w:eastAsia="微软雅黑" w:cs="微软雅黑"/>
      <w:lang w:val="zh-CN" w:bidi="zh-CN"/>
    </w:rPr>
  </w:style>
  <w:style w:type="paragraph" w:styleId="10">
    <w:name w:val="List Paragraph"/>
    <w:basedOn w:val="1"/>
    <w:qFormat/>
    <w:uiPriority w:val="1"/>
    <w:pPr>
      <w:spacing w:before="186"/>
      <w:ind w:left="1273" w:hanging="284"/>
    </w:pPr>
    <w:rPr>
      <w:rFonts w:ascii="宋体" w:hAnsi="宋体" w:cs="宋体"/>
      <w:lang w:val="zh-CN" w:bidi="zh-CN"/>
    </w:rPr>
  </w:style>
  <w:style w:type="character" w:customStyle="1" w:styleId="11">
    <w:name w:val="font31"/>
    <w:basedOn w:val="8"/>
    <w:qFormat/>
    <w:uiPriority w:val="0"/>
    <w:rPr>
      <w:rFonts w:hint="default" w:ascii="黑体-WinCharSetFFFF-H" w:hAnsi="黑体-WinCharSetFFFF-H" w:eastAsia="黑体-WinCharSetFFFF-H" w:cs="黑体-WinCharSetFFFF-H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abc</cp:lastModifiedBy>
  <cp:lastPrinted>2022-04-22T22:53:00Z</cp:lastPrinted>
  <dcterms:modified xsi:type="dcterms:W3CDTF">2022-05-19T15:02:30Z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