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jc w:val="center"/>
        <w:rPr>
          <w:rFonts w:hint="eastAsia" w:ascii="黑体" w:hAnsi="黑体" w:eastAsia="黑体" w:cs="黑体"/>
          <w:sz w:val="28"/>
          <w:szCs w:val="28"/>
          <w:u w:val="singl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度杭州市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西湖区市级未来乡村、特色村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建设项目计划表</w:t>
      </w:r>
    </w:p>
    <w:bookmarkEnd w:id="0"/>
    <w:tbl>
      <w:tblPr>
        <w:tblStyle w:val="3"/>
        <w:tblW w:w="139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800"/>
        <w:gridCol w:w="10302"/>
        <w:gridCol w:w="598"/>
        <w:gridCol w:w="567"/>
        <w:gridCol w:w="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村名</w:t>
            </w:r>
          </w:p>
        </w:tc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设总数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03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1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实施年份</w:t>
            </w:r>
          </w:p>
        </w:tc>
        <w:tc>
          <w:tcPr>
            <w:tcW w:w="5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投资估算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外桐坞村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（未来乡村）</w:t>
            </w:r>
          </w:p>
        </w:tc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未来邻里场景：打造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五感奇遇艺术公园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，提升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元帅亭艺术秀场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（分别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打造户外艺术交流区、儿童活动区、阳光奔跑区、艺术市集活动区、林下小木屋活动等业态空间，整体打造为艺术邻里休闲空间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；并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利用现有空地及草坪，以自然山景茶园为背景，开展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“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茶香音乐会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”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、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“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茶山露营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”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、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“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山下品茗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”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、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“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露天电影</w:t>
            </w:r>
            <w:r>
              <w:rPr>
                <w:bCs/>
                <w:color w:val="000000"/>
                <w:sz w:val="20"/>
                <w:szCs w:val="20"/>
                <w:lang w:bidi="ar"/>
              </w:rPr>
              <w:t>”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等户外活动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未来创业场景：打造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画外印象街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快闪拾光巷（艺术摄影街区）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诗话茶艺巷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派客创绘巷（文创艺术街区）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（分别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提升街区软环境，植入公益市集、文创空间等，增加景观节点，提升入口区域景观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提升改造街巷空间，打造为网红摄影街巷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以茶艺文化休闲体验为主，围绕寻茶、识茶、品茶、茶趣主题进行景观提升打造，丰富街巷小空间，打造为茶文化体验街区</w:t>
            </w:r>
            <w:r>
              <w:rPr>
                <w:rFonts w:hint="eastAsia"/>
                <w:bCs/>
                <w:color w:val="00000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街巷两边墙面景观提升，做微量化改造、艺术化处理，提升沿途艺术涂鸦围墙、篮球活动场地、公共艺术空间节点等，增加街区艺术感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未来产业场景：乡村旅游配套提升（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标志标牌提升约15处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全村旅游参观路线规划讲解词制作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未来文化场景：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国学讲堂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内部提升改造，新增公共图书馆设施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未来治理场景：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善治学堂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改造现状聚贤堂，打造为善治学堂，开设党建培训、乡村善治研学、村民培训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未来治理场景：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会议中心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将现状健康小屋内部改造提升为国际会议中心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未来数字场景：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数字驾驶舱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现状闲置房屋改造为外桐坞乡村智慧小脑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未来健康场景：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竹林拓展营地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依托现状竹林新增运动拓展设施、活动探险场地等，打造运动拓展营地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未来生态场景：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古樟树景观公园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提升现状公园景观空间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未来交通场景：</w:t>
            </w:r>
            <w:r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智慧交通设施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/>
                <w:bCs/>
                <w:color w:val="000000"/>
                <w:sz w:val="20"/>
                <w:szCs w:val="20"/>
                <w:lang w:bidi="ar"/>
              </w:rPr>
              <w:t>提升现状停车设施，新增2处停车场，增设智能充电桩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下杨村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（未来乡村）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未来交通场景：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现有生态停车场数字化改造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（在村庄现有停车场中增设一定比例的新能源充电桩）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未来健康场景：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村庄智慧跑道基础建设工程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（村庄内部智慧游步道建设铺设塑胶跑道，长度约2公里）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未来健康场景：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老人家庭适老化改造及公共场所适老化设施建设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（对老年困难家庭进行适老化设施改造）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未来健康场景：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残疾人设施建设工程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（社区卫生服务中心、文化礼堂、居家养老服务中心、公厕等公共场所、出入场所增设残疾人无障碍设施）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未来健康场景：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儿童无动力乐园建设工程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（健身点创意改造，增加无动力休闲设备）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未来邻里场景：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村委大楼改造-邻里中心建设工程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、老年食堂建设工程（分别将现村委及旧文化礼堂改造，打造邻里活动中心，设置会客厅、妇女儿童之家等功能；打造老年食堂，提供老年就餐服务）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未来文化场景：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下杨特色标识标牌建设工程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（增加特色标识标牌,村东大门门头，制作讲解词、宣传折页）；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夜游下杨夜景亮化工程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（步行街、领旨漕公园 、荷塘夜景灯光打造）；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家风家训文化研学打造工程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（设置幸福墙，作为全村幸福的展示窗口，包括景观特色小品等。家风家训文化研学课堂设置配套设备）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未来创业场景：村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委空间改造-建设共享创业空间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、打造共享厨房（下杨村规划在现村委建筑改造，给创业人才提供场地租赁服务，增加共享厨房设置）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未来创业场景：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共享江南水八仙打造工程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（发展共享经济）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未来建筑场景：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10大打卡点建设-御船荷风场景打造工程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（官路亭旁增加御船景观小品）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下杨村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（特色村）</w:t>
            </w:r>
          </w:p>
        </w:tc>
        <w:tc>
          <w:tcPr>
            <w:tcW w:w="8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下杨村入村口形象提升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(以入村口形象改造效果图进行改造提升）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文化礼堂一楼下杨文物馆区域改造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内部其他空间装修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（文物馆区域达到贞洁牌坊保护区域提升改造效果图要求，内部其他空间按承风厅、思饮堂效果进行改建装修）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文化礼堂外立面提升改造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（结合文化礼堂外立面提升改造效果图予以改造）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文化礼堂二楼空间改建装修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（内部相关墙体砌筑拆除工程、楼地面工程、内部装修）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步行街原小卖部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酒坊商铺店招提升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（按特色村规划中意向效果对店招统一提升）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步行街沿街部分墙面墙绘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（对步行街景观节点进行墙绘及提升改造）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步行街流动商铺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（设置宋韵国潮仿古摊位）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步行街铺装提升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（通过彩绘方式对步行街窨井盖等局部节点提升改造）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主题庭院打造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（庭院植物配置、铺装、小品以及建筑外立面提升）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3亩综合楼建筑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内装及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周边景观打造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）/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（进行土地平整、综合体主体建筑建造，完善内部装修及周边景观提升打造；新建连接3亩地至绕村东路的村道工程）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</w:t>
            </w:r>
          </w:p>
        </w:tc>
      </w:tr>
    </w:tbl>
    <w:tbl>
      <w:tblPr>
        <w:tblStyle w:val="4"/>
        <w:tblpPr w:leftFromText="180" w:rightFromText="180" w:vertAnchor="text" w:tblpX="15143" w:tblpY="-10265"/>
        <w:tblOverlap w:val="never"/>
        <w:tblW w:w="3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left"/>
              <w:rPr>
                <w:rFonts w:hint="eastAsia" w:ascii="黑体" w:hAnsi="黑体" w:eastAsia="黑体" w:cs="黑体"/>
                <w:sz w:val="28"/>
                <w:szCs w:val="28"/>
                <w:u w:val="single"/>
                <w:vertAlign w:val="baseline"/>
              </w:rPr>
            </w:pPr>
          </w:p>
        </w:tc>
      </w:tr>
    </w:tbl>
    <w:p>
      <w:pPr>
        <w:rPr>
          <w:rFonts w:hint="default" w:ascii="仿宋_GB2312" w:hAnsi="BatangChe" w:eastAsia="仿宋_GB2312"/>
          <w:color w:val="000000"/>
          <w:kern w:val="0"/>
          <w:sz w:val="32"/>
          <w:szCs w:val="32"/>
          <w:lang w:val="en-US" w:eastAsia="zh-CN"/>
        </w:rPr>
        <w:sectPr>
          <w:pgSz w:w="16838" w:h="11906" w:orient="landscape"/>
          <w:pgMar w:top="1800" w:right="1689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A0813"/>
    <w:rsid w:val="000061E2"/>
    <w:rsid w:val="014D333E"/>
    <w:rsid w:val="037B187A"/>
    <w:rsid w:val="04B74FAF"/>
    <w:rsid w:val="059C329A"/>
    <w:rsid w:val="05E2615F"/>
    <w:rsid w:val="06087763"/>
    <w:rsid w:val="068548C2"/>
    <w:rsid w:val="07A2450E"/>
    <w:rsid w:val="080320B6"/>
    <w:rsid w:val="08223D68"/>
    <w:rsid w:val="095E5492"/>
    <w:rsid w:val="0ABD34FC"/>
    <w:rsid w:val="0BD458D7"/>
    <w:rsid w:val="0C1379F6"/>
    <w:rsid w:val="0C2C09B3"/>
    <w:rsid w:val="0C322FFE"/>
    <w:rsid w:val="0C364521"/>
    <w:rsid w:val="0C754C86"/>
    <w:rsid w:val="0D45505B"/>
    <w:rsid w:val="0EA45D06"/>
    <w:rsid w:val="0F204DF9"/>
    <w:rsid w:val="0F642327"/>
    <w:rsid w:val="0F953DC5"/>
    <w:rsid w:val="0FC72D5C"/>
    <w:rsid w:val="0FE16686"/>
    <w:rsid w:val="0FFD0329"/>
    <w:rsid w:val="10E739CB"/>
    <w:rsid w:val="11932C93"/>
    <w:rsid w:val="125310A5"/>
    <w:rsid w:val="127D3323"/>
    <w:rsid w:val="13776D33"/>
    <w:rsid w:val="13A56FCE"/>
    <w:rsid w:val="14CD06BF"/>
    <w:rsid w:val="1664345E"/>
    <w:rsid w:val="16737A67"/>
    <w:rsid w:val="168843C0"/>
    <w:rsid w:val="16A43F24"/>
    <w:rsid w:val="18124B24"/>
    <w:rsid w:val="191B256D"/>
    <w:rsid w:val="19761D4B"/>
    <w:rsid w:val="1B755808"/>
    <w:rsid w:val="1B9A35D4"/>
    <w:rsid w:val="1C4B4DDC"/>
    <w:rsid w:val="1DF3747F"/>
    <w:rsid w:val="1E073087"/>
    <w:rsid w:val="1E1C3EC3"/>
    <w:rsid w:val="1E2D3941"/>
    <w:rsid w:val="1E8767AD"/>
    <w:rsid w:val="1EED524A"/>
    <w:rsid w:val="1FE71CC7"/>
    <w:rsid w:val="21165002"/>
    <w:rsid w:val="22C1491C"/>
    <w:rsid w:val="238C78AB"/>
    <w:rsid w:val="23CA1D87"/>
    <w:rsid w:val="25764481"/>
    <w:rsid w:val="272F3B46"/>
    <w:rsid w:val="27501869"/>
    <w:rsid w:val="287510F9"/>
    <w:rsid w:val="287A0CE5"/>
    <w:rsid w:val="29000398"/>
    <w:rsid w:val="29844671"/>
    <w:rsid w:val="29A546D6"/>
    <w:rsid w:val="2A7E012D"/>
    <w:rsid w:val="2A967394"/>
    <w:rsid w:val="2B1E5DFC"/>
    <w:rsid w:val="2B4731C0"/>
    <w:rsid w:val="2D0522C8"/>
    <w:rsid w:val="2F125B00"/>
    <w:rsid w:val="2F790732"/>
    <w:rsid w:val="2F9B1C80"/>
    <w:rsid w:val="301024A2"/>
    <w:rsid w:val="30B52E36"/>
    <w:rsid w:val="310D2DAF"/>
    <w:rsid w:val="3113378A"/>
    <w:rsid w:val="31A10DB3"/>
    <w:rsid w:val="33506CA5"/>
    <w:rsid w:val="33687CF7"/>
    <w:rsid w:val="337D4185"/>
    <w:rsid w:val="33C0386B"/>
    <w:rsid w:val="35490C62"/>
    <w:rsid w:val="35676455"/>
    <w:rsid w:val="35A35773"/>
    <w:rsid w:val="366370D0"/>
    <w:rsid w:val="372D4A13"/>
    <w:rsid w:val="39730085"/>
    <w:rsid w:val="3A642981"/>
    <w:rsid w:val="3B3A7272"/>
    <w:rsid w:val="3B8A3B67"/>
    <w:rsid w:val="3CCE74DD"/>
    <w:rsid w:val="3CE64745"/>
    <w:rsid w:val="3D1F6564"/>
    <w:rsid w:val="3E106B79"/>
    <w:rsid w:val="41D328BB"/>
    <w:rsid w:val="427D6D6C"/>
    <w:rsid w:val="42835222"/>
    <w:rsid w:val="429965C6"/>
    <w:rsid w:val="443D53BD"/>
    <w:rsid w:val="44DD1711"/>
    <w:rsid w:val="46ED719E"/>
    <w:rsid w:val="47D53667"/>
    <w:rsid w:val="4A4511FB"/>
    <w:rsid w:val="4B5739A9"/>
    <w:rsid w:val="4C0F3695"/>
    <w:rsid w:val="4C7E52D5"/>
    <w:rsid w:val="4CC93D4A"/>
    <w:rsid w:val="4CD22100"/>
    <w:rsid w:val="4D91041E"/>
    <w:rsid w:val="4DB27653"/>
    <w:rsid w:val="4E1F391D"/>
    <w:rsid w:val="4E32423F"/>
    <w:rsid w:val="4E8230F0"/>
    <w:rsid w:val="4F3A6524"/>
    <w:rsid w:val="4F630199"/>
    <w:rsid w:val="4F7E792B"/>
    <w:rsid w:val="4FAE7AD0"/>
    <w:rsid w:val="503F113D"/>
    <w:rsid w:val="524026FD"/>
    <w:rsid w:val="52702C8C"/>
    <w:rsid w:val="530E0CD6"/>
    <w:rsid w:val="531A61C0"/>
    <w:rsid w:val="536C5A54"/>
    <w:rsid w:val="53976DE9"/>
    <w:rsid w:val="53AD195F"/>
    <w:rsid w:val="53C12A99"/>
    <w:rsid w:val="547B4E28"/>
    <w:rsid w:val="54E3533C"/>
    <w:rsid w:val="555241D6"/>
    <w:rsid w:val="556E009B"/>
    <w:rsid w:val="55AB4433"/>
    <w:rsid w:val="568269E3"/>
    <w:rsid w:val="57A21B96"/>
    <w:rsid w:val="586247CA"/>
    <w:rsid w:val="58FF7891"/>
    <w:rsid w:val="59C90F5E"/>
    <w:rsid w:val="5A5A2175"/>
    <w:rsid w:val="5A9038E1"/>
    <w:rsid w:val="5AA34CBD"/>
    <w:rsid w:val="5C4A43CE"/>
    <w:rsid w:val="5D9F3453"/>
    <w:rsid w:val="5ED10E3D"/>
    <w:rsid w:val="61581E43"/>
    <w:rsid w:val="61921BEC"/>
    <w:rsid w:val="62D80F4B"/>
    <w:rsid w:val="6313623E"/>
    <w:rsid w:val="63175EDA"/>
    <w:rsid w:val="63F077E8"/>
    <w:rsid w:val="63FF0FC7"/>
    <w:rsid w:val="64382EBA"/>
    <w:rsid w:val="64772721"/>
    <w:rsid w:val="65CB6EA9"/>
    <w:rsid w:val="65E7582F"/>
    <w:rsid w:val="66277933"/>
    <w:rsid w:val="68B356BF"/>
    <w:rsid w:val="6A586999"/>
    <w:rsid w:val="6A7A0813"/>
    <w:rsid w:val="6AD203DC"/>
    <w:rsid w:val="6B767F07"/>
    <w:rsid w:val="6BB91E9B"/>
    <w:rsid w:val="6C2C5BD6"/>
    <w:rsid w:val="6CFC075A"/>
    <w:rsid w:val="6D0554DB"/>
    <w:rsid w:val="72592AE7"/>
    <w:rsid w:val="72884A29"/>
    <w:rsid w:val="733D26FD"/>
    <w:rsid w:val="7503165A"/>
    <w:rsid w:val="76980CE2"/>
    <w:rsid w:val="781E1C73"/>
    <w:rsid w:val="786920CD"/>
    <w:rsid w:val="78D4233A"/>
    <w:rsid w:val="7A7E4527"/>
    <w:rsid w:val="7A8969B3"/>
    <w:rsid w:val="7ACC3E9A"/>
    <w:rsid w:val="7ACE4735"/>
    <w:rsid w:val="7BBD4530"/>
    <w:rsid w:val="7D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2022-06-07T02:44:00Z</dcterms:created>
  <dc:creator>杨榆东</dc:creator>
  <cp:lastModifiedBy>杨榆东</cp:lastModifiedBy>
  <dcterms:modified xsi:type="dcterms:W3CDTF">2022-06-07T02:45:18Z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75A83E092C3D4FEB9648F0D6CB43D249</vt:lpwstr>
  </property>
</Properties>
</file>